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1D3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领导干部任前法律法规知识考试题库</w:t>
      </w:r>
    </w:p>
    <w:p w14:paraId="36CE4B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（202</w:t>
      </w:r>
      <w:r>
        <w:rPr>
          <w:rFonts w:hint="eastAsia"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w:t>
      </w: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年度）</w:t>
      </w:r>
    </w:p>
    <w:p w14:paraId="00E19D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621F24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1.宪法</w:t>
      </w: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50</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题</w:t>
      </w:r>
    </w:p>
    <w:p w14:paraId="5B640B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2.习近平法治思想</w:t>
      </w: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0题</w:t>
      </w:r>
    </w:p>
    <w:p w14:paraId="6D083F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3.党的二十大精神</w:t>
      </w: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25</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题</w:t>
      </w:r>
    </w:p>
    <w:p w14:paraId="1D52BA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4.铸牢中华民族共同体意识35题</w:t>
      </w:r>
    </w:p>
    <w:p w14:paraId="6E5EB3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5.党内</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法规</w:t>
      </w: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85</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题</w:t>
      </w:r>
    </w:p>
    <w:p w14:paraId="1A77F9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6.中国共产党纪律处分条例15题</w:t>
      </w:r>
    </w:p>
    <w:p w14:paraId="73C171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7.中央八项规定及其实施细则精神20题</w:t>
      </w:r>
    </w:p>
    <w:p w14:paraId="6019AA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.民法典3</w:t>
      </w: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题</w:t>
      </w:r>
    </w:p>
    <w:p w14:paraId="78754C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.刑法</w:t>
      </w: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题</w:t>
      </w:r>
    </w:p>
    <w:p w14:paraId="624144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.行政处罚法20题</w:t>
      </w:r>
    </w:p>
    <w:p w14:paraId="0D8155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行政复议法20题</w:t>
      </w:r>
    </w:p>
    <w:p w14:paraId="2AB04F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党委（党组）落实全面从严治党主体责任规定20题</w:t>
      </w:r>
    </w:p>
    <w:p w14:paraId="56827A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w:t>
      </w: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促进高质量发展法律法规15题</w:t>
      </w:r>
    </w:p>
    <w:p w14:paraId="52DA15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14.中华人民共和国统计法120题</w:t>
      </w:r>
    </w:p>
    <w:p w14:paraId="0DD97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15.简答、</w:t>
      </w: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论述题</w:t>
      </w:r>
      <w:r>
        <w:rPr>
          <w:rFonts w:hint="eastAsia"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25</w:t>
      </w: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题</w:t>
      </w:r>
    </w:p>
    <w:p w14:paraId="3C9787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36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8"/>
          <w:szCs w:val="18"/>
          <w:shd w:val="clear" w:fill="FFFFFF"/>
          <w14:textFill>
            <w14:solidFill>
              <w14:schemeClr w14:val="tx1"/>
            </w14:solidFill>
          </w14:textFill>
        </w:rPr>
        <w:t> </w:t>
      </w:r>
    </w:p>
    <w:p w14:paraId="67CC40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634CC3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0E54B8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BB59E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7C6BD0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33586D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4DF400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t> </w:t>
      </w:r>
    </w:p>
    <w:p w14:paraId="2AEB32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宪</w:t>
      </w:r>
      <w:r>
        <w:rPr>
          <w:rFonts w:hint="eastAsia"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 xml:space="preserve">  </w:t>
      </w: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法</w:t>
      </w:r>
    </w:p>
    <w:p w14:paraId="7260A9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14:paraId="374ACC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1.我国宪法规定，中国特色社会主义最本质的特征是（A）</w:t>
      </w:r>
    </w:p>
    <w:p w14:paraId="582766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A.中国共产党领导     </w:t>
      </w:r>
    </w:p>
    <w:p w14:paraId="249636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B.社会主义公有制          </w:t>
      </w:r>
    </w:p>
    <w:p w14:paraId="37FB73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C.人民民主专政</w:t>
      </w:r>
    </w:p>
    <w:p w14:paraId="2F6F3A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2.我国宪法规定，中华人民共和国的根本制度是（B)</w:t>
      </w:r>
    </w:p>
    <w:p w14:paraId="1C6F9D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A.民主集中制</w:t>
      </w:r>
    </w:p>
    <w:p w14:paraId="1A8A5B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B.社会主义制度</w:t>
      </w:r>
    </w:p>
    <w:p w14:paraId="1C036B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C.社会主义公有制</w:t>
      </w:r>
    </w:p>
    <w:p w14:paraId="77788E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3.十三届全国人民代表大会第一次会议高票通过了宪法修正案，完成了宪法修改的重大历史任务，这是我国对现行宪法的第（ C )次修正。</w:t>
      </w:r>
    </w:p>
    <w:p w14:paraId="7F8C52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A.3</w:t>
      </w:r>
    </w:p>
    <w:p w14:paraId="523299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B.4</w:t>
      </w:r>
    </w:p>
    <w:p w14:paraId="0A8D0B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C.5</w:t>
      </w:r>
    </w:p>
    <w:p w14:paraId="562534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4.中华人民共和国公民在法律面前一律平等。关于平等权，下列哪一表述是错误的（C）。</w:t>
      </w:r>
    </w:p>
    <w:p w14:paraId="5B3DF9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A.妇女享有同男子平等的权利，但对其特殊情况可予以特殊保护</w:t>
      </w:r>
    </w:p>
    <w:p w14:paraId="62C7CC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B.犯罪嫌疑人的合法权利应该一律平等地受到法律保护</w:t>
      </w:r>
    </w:p>
    <w:p w14:paraId="4CE7D3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C.在选举权领域，性别和年龄属于宪法所列举的禁止差别理由</w:t>
      </w:r>
    </w:p>
    <w:p w14:paraId="1C476E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5.根据我国宪法规定，下列表述正确的是（C）。</w:t>
      </w:r>
    </w:p>
    <w:p w14:paraId="45E015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A.父母有抚养教育子女的义务，子女有赡养扶助父母的义务</w:t>
      </w:r>
    </w:p>
    <w:p w14:paraId="19CC3F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B.中华人民共和国保护华侨的合法的权利和利益，保护归侨和侨眷的正当的权利和利益</w:t>
      </w:r>
    </w:p>
    <w:p w14:paraId="2B0BEC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C.禁止破坏婚姻自由，禁止虐待老人、妇女和儿童</w:t>
      </w:r>
    </w:p>
    <w:p w14:paraId="6D2775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我国现行宪法经过数次修改，每一次修改都会根据时代发展的需要新增一些内容。下面关于这数次修改所增加的新内容中，表述错误的是（A）。</w:t>
      </w:r>
    </w:p>
    <w:p w14:paraId="11E47A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A.“中华人民共和国实行依法治国，建设社会主义法治国家。”是1993年宪法修改新增加的内容</w:t>
      </w:r>
    </w:p>
    <w:p w14:paraId="2AF9E8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B.“推动物质文明、政治文明和精神文明协调发展”是2004年宪法修改新增加的内容</w:t>
      </w:r>
    </w:p>
    <w:p w14:paraId="4C1947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C.“坚持和平发展道路，坚持互利共赢开放战略”是2018年宪法修改新增加的内容</w:t>
      </w:r>
    </w:p>
    <w:p w14:paraId="5A8594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7.中华人民共和国全国人民代表大会是最高国家权力机关。以下关于它的职权的表述，正确的是（C）。</w:t>
      </w:r>
    </w:p>
    <w:p w14:paraId="1BCC51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A.解释宪法，监督宪法的实施     </w:t>
      </w:r>
    </w:p>
    <w:p w14:paraId="7081B2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B.规定和决定授予国家的勋章和荣誉称号</w:t>
      </w:r>
    </w:p>
    <w:p w14:paraId="7808C2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C.决定战争和和平的问题</w:t>
      </w:r>
    </w:p>
    <w:p w14:paraId="088BA6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8.根据我国宪法规定，下列关于中华人民共和国主席、副主席的表述，错误的是（B）。</w:t>
      </w:r>
    </w:p>
    <w:p w14:paraId="70529E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A.中华人民共和国主席、副主席由全国人民代表大会选举</w:t>
      </w:r>
    </w:p>
    <w:p w14:paraId="04F667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B.有选举权和被选举权的年满四十周岁的中华人民共和国公民可以被选为中华人民共和国主席、副主席</w:t>
      </w:r>
    </w:p>
    <w:p w14:paraId="276227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C.中华人民共和国主席、副主席每届任期同全国人民代表大会每届任期相同</w:t>
      </w:r>
    </w:p>
    <w:p w14:paraId="1E9A11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9.根据我国宪法规定，下列关于国务院职权的规定，说法正确的是（B）。</w:t>
      </w:r>
    </w:p>
    <w:p w14:paraId="1751EE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A.决定个别省、自治区、直辖市进入紧急状态</w:t>
      </w:r>
    </w:p>
    <w:p w14:paraId="63D7AB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B.改变或者撤销地方各级国家行政机关的不适当的决定和命令</w:t>
      </w:r>
    </w:p>
    <w:p w14:paraId="61EB73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C.决定同外国缔结的条约和重要协定的批准和废除</w:t>
      </w:r>
    </w:p>
    <w:p w14:paraId="080585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10.根据我国宪法规定，下列关于地方各级人民代表大会的说法，表述错误的是（C）。</w:t>
      </w:r>
    </w:p>
    <w:p w14:paraId="1A19B3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A.地方各级人民代表大会是地方国家权力机关</w:t>
      </w:r>
    </w:p>
    <w:p w14:paraId="6E8E2A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B.县级以上的地方各级人民代表大会设立常务委员会</w:t>
      </w:r>
    </w:p>
    <w:p w14:paraId="4E5E92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C.省、直辖市、设区的市的人民代表大会代表由本级的人民代表大会选举</w:t>
      </w:r>
    </w:p>
    <w:p w14:paraId="4B58BE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11.根据我国宪法规定，下列关于民族区域自治的表述，正确的是（C）。</w:t>
      </w:r>
    </w:p>
    <w:p w14:paraId="6BD441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A.民族自治地方的自治机关是自治区、自治州、自治县的人民代表大会、人民政府、人民法院和人民检察院</w:t>
      </w:r>
    </w:p>
    <w:p w14:paraId="71AC25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B.自治区、自治州、自治县、民族乡的人民代表大会中，除实行区域自治的民族的代表外，其他居住在本行政区域内的民族也应当有适当名额的代表</w:t>
      </w:r>
    </w:p>
    <w:p w14:paraId="039ABB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C.自治区、自治州、自治县的人民代表大会常务委员会中应当有实行区域自治的民族的公民担任主任或者副主任</w:t>
      </w:r>
    </w:p>
    <w:p w14:paraId="647F1A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12.根据我国宪法规定，下列关于监察委员会的表述，不正确的是（B）。</w:t>
      </w:r>
    </w:p>
    <w:p w14:paraId="31EFB3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A.中华人民共和国设立国家监察委员会和地方各级监察委员会。监察委员会由下列人员组成：主任，副主任若干人，委员若干人</w:t>
      </w:r>
    </w:p>
    <w:p w14:paraId="0DB438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B.监察委员会的组织和职权由法律法规进行规定</w:t>
      </w:r>
    </w:p>
    <w:p w14:paraId="13AB4E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C.国家监察委员会对全国人民代表大会和全国人民代表大会常务委员会负责。地方各级监察委员会对产生它的国家权力机关和上一级监察委员会负责</w:t>
      </w:r>
    </w:p>
    <w:p w14:paraId="48802F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13.根据我国宪法规定，下列关于人民法院的表述，不正确的是（C）。</w:t>
      </w:r>
    </w:p>
    <w:p w14:paraId="23C35E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A.中华人民共和国设立最高人民法院.地方各级人民法院和军事法院等专门人民法院</w:t>
      </w:r>
    </w:p>
    <w:p w14:paraId="67B884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B.在少数民族聚居或者多民族共同居住的地区，应当用当地通用的语言进行审理；起诉书、判决书、布告和其他文书应当根据实际需要使用当地通用的一种或者几种文字</w:t>
      </w:r>
    </w:p>
    <w:p w14:paraId="0F2B33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C.最高人民法院领导地方各级人民法院和专门人民法院的审判工作，上级人民法院领导下级人民法院的审判工作</w:t>
      </w:r>
    </w:p>
    <w:p w14:paraId="10E9F3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14.根据我国宪法规定，行使国家立法权的机关是（B）。</w:t>
      </w:r>
    </w:p>
    <w:p w14:paraId="1109B3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A.全国人民代表大会  </w:t>
      </w:r>
    </w:p>
    <w:p w14:paraId="325EB0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B.全国人民代表大会和全国人民代表大会常务委员会</w:t>
      </w:r>
    </w:p>
    <w:p w14:paraId="54D33A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C.全国人民代表大会和全国人民代表大会常务委员会和国务院</w:t>
      </w:r>
    </w:p>
    <w:p w14:paraId="3CE4AA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15.根据我国宪法规定，下列关于非公有制经济的表述，错误的是（B）。</w:t>
      </w:r>
    </w:p>
    <w:p w14:paraId="57AE5C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A.国家保护非公有制经济的合法的权利和利益</w:t>
      </w:r>
    </w:p>
    <w:p w14:paraId="35C073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B.非公有制经济是我国国民经济中的主导力量</w:t>
      </w:r>
    </w:p>
    <w:p w14:paraId="6C69AB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C.非公有制经济是社会主义市场经济的重要组成部分</w:t>
      </w:r>
    </w:p>
    <w:p w14:paraId="7BA3AE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16.人民代表大会制度的组织原则是（C）。</w:t>
      </w:r>
    </w:p>
    <w:p w14:paraId="7EE3BD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集中制</w:t>
      </w:r>
    </w:p>
    <w:p w14:paraId="1EF205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民主制</w:t>
      </w:r>
    </w:p>
    <w:p w14:paraId="5C52B9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民主集中制</w:t>
      </w:r>
    </w:p>
    <w:p w14:paraId="37AECA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17.根据我国《宪法》的规定，下列对于公民基本权利的宪法保护，表述正确的是（C）。</w:t>
      </w:r>
    </w:p>
    <w:p w14:paraId="60568E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A.《宪法》没有规定对归侨权益的保护</w:t>
      </w:r>
    </w:p>
    <w:p w14:paraId="64C3C2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B.《宪法》对建立劳动者休息和休养的设施未加以规定</w:t>
      </w:r>
    </w:p>
    <w:p w14:paraId="272FD1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C.《宪法》规定公民的住宅不受侵犯</w:t>
      </w:r>
    </w:p>
    <w:p w14:paraId="3E63AD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18.现行《宪法》明确规定，由于国家机关和国家工作人员侵犯公民权利而受到损失的人，有依照法律规定（B）。</w:t>
      </w:r>
    </w:p>
    <w:p w14:paraId="206AB4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A.提出民事补偿的权利</w:t>
      </w:r>
    </w:p>
    <w:p w14:paraId="553256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B.取得赔偿的权利</w:t>
      </w:r>
    </w:p>
    <w:p w14:paraId="272856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C.要求给予刑事处罚的权利</w:t>
      </w:r>
    </w:p>
    <w:p w14:paraId="30168B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19.《宪法》规定，我国的人民法院是（C）。</w:t>
      </w:r>
    </w:p>
    <w:p w14:paraId="4F2BB1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A.国家的法律监督机关</w:t>
      </w:r>
    </w:p>
    <w:p w14:paraId="3E8ACA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B.国家的仲裁机关</w:t>
      </w:r>
    </w:p>
    <w:p w14:paraId="7821F4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C.国家的审判机关</w:t>
      </w:r>
    </w:p>
    <w:p w14:paraId="10B46F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20.在国家统一领导下，各少数民族聚居的地方实行区域自治，设立自治机关，行使自治权的制度是（C）。</w:t>
      </w:r>
    </w:p>
    <w:p w14:paraId="488767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民族分管制度</w:t>
      </w:r>
    </w:p>
    <w:p w14:paraId="0E7416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民族管理制度</w:t>
      </w:r>
    </w:p>
    <w:p w14:paraId="486E39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民族区域自治制度</w:t>
      </w:r>
    </w:p>
    <w:p w14:paraId="26BB24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21.《中华人民共和国国务院组织法》由中华人民共和国第十四届全国人民代表大会第二次会议于2024年（ B ）修订通过</w:t>
      </w:r>
    </w:p>
    <w:p w14:paraId="779E6B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A.2月11日        B.3月11日</w:t>
      </w:r>
    </w:p>
    <w:p w14:paraId="3656A9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C.4月11日        D.5月11日</w:t>
      </w:r>
    </w:p>
    <w:p w14:paraId="11F051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14:paraId="2CC02D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1.根据我国宪法规定，下列既属于公民权利又属于公民义务的是（AC）。</w:t>
      </w:r>
    </w:p>
    <w:p w14:paraId="15A08E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劳动     B. 纳税    C.受教育   D.宗教信仰</w:t>
      </w:r>
    </w:p>
    <w:p w14:paraId="17A622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2.关于我国现行宪法表述正确的是（ABCD）</w:t>
      </w:r>
    </w:p>
    <w:p w14:paraId="6F4D3B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A.1982年12月4日第五届全国人民代表大会第五次会议通过</w:t>
      </w:r>
    </w:p>
    <w:p w14:paraId="7AE3A1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B.1988年4月12日第七届全国人民代表大会第一次会议通过《中华人民共和国宪法修正案》</w:t>
      </w:r>
    </w:p>
    <w:p w14:paraId="63B0FD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C.2018年3月11日第十三届全国人民代表大会第一次会议通过的《中华人民共和国宪法修正案》</w:t>
      </w:r>
    </w:p>
    <w:p w14:paraId="127854C7">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现行宪法共143条</w:t>
      </w:r>
    </w:p>
    <w:p w14:paraId="18414D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3.根据我国宪法规定，关于我国基本经济制度的说法，下列选项正确的是（AD ）。</w:t>
      </w:r>
    </w:p>
    <w:p w14:paraId="69B834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A.国家实行社会主义市场经济</w:t>
      </w:r>
    </w:p>
    <w:p w14:paraId="14B9DF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B.国有企业在法律规定范围内和政府统一安排下，开展管理经营</w:t>
      </w:r>
    </w:p>
    <w:p w14:paraId="4AD30F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C.集体经济组织实行家庭承包经营为基础、统分结合的双层经营体制</w:t>
      </w:r>
    </w:p>
    <w:p w14:paraId="1E65AC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D.土地的使用权可以依照法律的规定转让</w:t>
      </w:r>
    </w:p>
    <w:p w14:paraId="0AAA85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4.我国宪法规定，全国人民代表大会常务委员会是全国人民代表大会的常设机关。以下关于它的职权的表述，错误的是（AD  ）。</w:t>
      </w:r>
    </w:p>
    <w:p w14:paraId="3AEE0E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A.审查和批准国家的预算和预算执行情况的报告</w:t>
      </w:r>
    </w:p>
    <w:p w14:paraId="023CA6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B.决定特赦</w:t>
      </w:r>
    </w:p>
    <w:p w14:paraId="6BBBEA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C.决定全国总动员或者局部动员</w:t>
      </w:r>
    </w:p>
    <w:p w14:paraId="6CF041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16" w:firstLineChars="200"/>
        <w:jc w:val="left"/>
        <w:textAlignment w:val="auto"/>
        <w:rPr>
          <w:rFonts w:hint="default" w:ascii="Times New Roman" w:hAnsi="Times New Roman" w:eastAsia="仿宋_GB2312" w:cs="Times New Roman"/>
          <w:i w:val="0"/>
          <w:iCs w:val="0"/>
          <w:caps w:val="0"/>
          <w:color w:val="000000" w:themeColor="text1"/>
          <w:spacing w:val="-6"/>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6"/>
          <w:kern w:val="0"/>
          <w:sz w:val="32"/>
          <w:szCs w:val="32"/>
          <w:shd w:val="clear" w:fill="FFFFFF"/>
          <w:lang w:val="en-US" w:eastAsia="zh-CN" w:bidi="ar"/>
          <w14:textFill>
            <w14:solidFill>
              <w14:schemeClr w14:val="tx1"/>
            </w14:solidFill>
          </w14:textFill>
        </w:rPr>
        <w:t>D.制定和修改刑事、民事、国家机构的和其他的基本法律</w:t>
      </w:r>
    </w:p>
    <w:p w14:paraId="2B7025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5.我国宪法规定，父母有（AB )未成年子女的义务。</w:t>
      </w:r>
    </w:p>
    <w:p w14:paraId="32FE2C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A.抚养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B.教育</w:t>
      </w:r>
    </w:p>
    <w:p w14:paraId="23DD85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C.扶助</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D.资助</w:t>
      </w:r>
    </w:p>
    <w:p w14:paraId="599972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6.根据我国宪法规定，中华人民共和国妇女在(ABCD)和家庭的生活等各方面享有同男子平等的权利。</w:t>
      </w:r>
    </w:p>
    <w:p w14:paraId="6DE4B0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A.政治的</w:t>
      </w:r>
    </w:p>
    <w:p w14:paraId="014829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B.经济的</w:t>
      </w:r>
    </w:p>
    <w:p w14:paraId="1CFAFE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C.文化的</w:t>
      </w:r>
    </w:p>
    <w:p w14:paraId="1ACD60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D.社会的</w:t>
      </w:r>
    </w:p>
    <w:p w14:paraId="372697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7.根据我国宪法规定，下列关于审计机关的表述正确的是（ABC)</w:t>
      </w:r>
    </w:p>
    <w:p w14:paraId="23258C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A.县级以上的地方各级人民政府设立审计机关</w:t>
      </w:r>
    </w:p>
    <w:p w14:paraId="05925E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B.地方各级审计机关依照法律规定独立行使审计监督权</w:t>
      </w:r>
    </w:p>
    <w:p w14:paraId="3D2EBC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C.审计机关对本级人民政府和上一级审计机关负责</w:t>
      </w:r>
    </w:p>
    <w:p w14:paraId="253A22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D.审计机关对本级人民代表大会负责并报告工作</w:t>
      </w:r>
    </w:p>
    <w:p w14:paraId="1A5F17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8.根据我国宪法规定，下列关于中央军事委员会的表述正确的是（ABCD)</w:t>
      </w:r>
    </w:p>
    <w:p w14:paraId="1E1D5A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A.中华人民共和国中央军事委员会领导全国武装力量</w:t>
      </w:r>
    </w:p>
    <w:p w14:paraId="50C25A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中央军事委员会由主席、副主席若干人、委员若干人组成</w:t>
      </w:r>
    </w:p>
    <w:p w14:paraId="116B86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中央军事委员会实行主席负责制</w:t>
      </w:r>
    </w:p>
    <w:p w14:paraId="3B3A27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D.中央军事委员会每届任期同全国人民代表大会每届任期相同。</w:t>
      </w:r>
    </w:p>
    <w:p w14:paraId="52DE97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9.根据我国宪法规定，下列关于中华人民共和国公民权利的表述正确的是（BCD)</w:t>
      </w:r>
    </w:p>
    <w:p w14:paraId="37F7B3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A.中华人民共和国公民享有完全自由</w:t>
      </w:r>
    </w:p>
    <w:p w14:paraId="6A6DD4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B.中华人民共和国公民的人身自由不受侵犯</w:t>
      </w:r>
    </w:p>
    <w:p w14:paraId="4A84BC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C.中华人民共和国公民的人格尊严不受侵犯</w:t>
      </w:r>
    </w:p>
    <w:p w14:paraId="1457BC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D.中华人民共和国公民的住宅不受侵犯</w:t>
      </w:r>
    </w:p>
    <w:p w14:paraId="64072B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10.宪法关于公民私有财产的保护，下列表述正确的（ACD)</w:t>
      </w:r>
    </w:p>
    <w:p w14:paraId="7DF266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A.公民的合法的私有财产不受侵犯</w:t>
      </w:r>
    </w:p>
    <w:p w14:paraId="2618E8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B.公民的私有财产可以收归国有</w:t>
      </w:r>
    </w:p>
    <w:p w14:paraId="0A392C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C.国家依照法律规定保护公民的私有财产权和继承权</w:t>
      </w:r>
    </w:p>
    <w:p w14:paraId="13372A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D.国家为了公共利益的需要，可以依照法律规定对公民的私有财产实行征收或者征用并给予补偿。</w:t>
      </w:r>
    </w:p>
    <w:p w14:paraId="14A557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11.我国宪法的基本原则可以概括为以下哪几个方面？（</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5E1542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人民主权原则</w:t>
      </w:r>
    </w:p>
    <w:p w14:paraId="6D0076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基本人权原则</w:t>
      </w:r>
    </w:p>
    <w:p w14:paraId="619624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法治原则</w:t>
      </w:r>
    </w:p>
    <w:p w14:paraId="2E87D5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民主集中制原则</w:t>
      </w:r>
    </w:p>
    <w:p w14:paraId="314F38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12.全国人民代表大会常务委员会的职权有（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50110F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w:t>
      </w:r>
    </w:p>
    <w:p w14:paraId="208D1A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任免权</w:t>
      </w:r>
    </w:p>
    <w:p w14:paraId="3D53DE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决定权</w:t>
      </w:r>
    </w:p>
    <w:p w14:paraId="7C40CE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监督权</w:t>
      </w:r>
    </w:p>
    <w:p w14:paraId="3DBA15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13.我国《宪法》规定，公民在行使自由和权利的时候，不得损害（</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15C85E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国家的利益</w:t>
      </w:r>
    </w:p>
    <w:p w14:paraId="01B84B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集体的利益</w:t>
      </w:r>
    </w:p>
    <w:p w14:paraId="494F6B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社会的利益</w:t>
      </w:r>
    </w:p>
    <w:p w14:paraId="652FC2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其他公民的合法自由和权利</w:t>
      </w:r>
    </w:p>
    <w:p w14:paraId="1B01F4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14.我国现阶段的爱国统一战线是由中国共产党领导的，由各民主党派和各人民团体参加的，包括（</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）的广泛的爱国统一战线。</w:t>
      </w:r>
    </w:p>
    <w:p w14:paraId="5508DA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全体社会主义劳动者</w:t>
      </w:r>
    </w:p>
    <w:p w14:paraId="702395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拥护社会主义的爱国者</w:t>
      </w:r>
    </w:p>
    <w:p w14:paraId="3735D7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拥护国家统一和致力于中华民族伟大复兴的爱国者</w:t>
      </w:r>
    </w:p>
    <w:p w14:paraId="1BC47D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社会主义事业的建设者</w:t>
      </w:r>
    </w:p>
    <w:p w14:paraId="418073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15.公民应履行下列哪些义务来维护国家安全（</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44949C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维护国家统一和全国各民族团结</w:t>
      </w:r>
    </w:p>
    <w:p w14:paraId="75B79E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必须遵守宪法和法律，保守国家秘密，爱护公共财产，遵守劳动纪律，遵守公共秩序，尊重社会公德</w:t>
      </w:r>
    </w:p>
    <w:p w14:paraId="5C536E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维护祖国的安全、荣誉和利益，不得有危害祖国的安全、荣誉和利益的行为</w:t>
      </w:r>
    </w:p>
    <w:p w14:paraId="70337E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在行使自由和权利的时候，不得损害国家的、社会的、集体的利益和其他公民的合法的自由和权利</w:t>
      </w:r>
    </w:p>
    <w:p w14:paraId="36C314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16.国务院坚持( ABCD )制度体系，规范重大行政决策程序，加强行政决策执行和评估，提高决策质量和效率。</w:t>
      </w:r>
    </w:p>
    <w:p w14:paraId="7FD52C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A.科学决策        B.民主决策</w:t>
      </w:r>
    </w:p>
    <w:p w14:paraId="79E445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C.依法决策        D.健全行政决策</w:t>
      </w:r>
    </w:p>
    <w:p w14:paraId="3D5DCB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17.国务院健全行政监督制度，加强（ABCD）等工作，坚持政务公开，自觉接受各方面监督，强化对行政权力运行的制约和监督。</w:t>
      </w:r>
    </w:p>
    <w:p w14:paraId="1E3090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A.行政复议            B.备案审查</w:t>
      </w:r>
    </w:p>
    <w:p w14:paraId="3A139D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C.行政执法监督        D.政府督查</w:t>
      </w:r>
    </w:p>
    <w:p w14:paraId="7DF530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18.国务院组成部门、直属机构、办事机构应当（ABCD），确保党中央、国务院各项工作部署贯彻落实。</w:t>
      </w:r>
    </w:p>
    <w:p w14:paraId="647AAE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A.各司其职            B.各负其责</w:t>
      </w:r>
    </w:p>
    <w:p w14:paraId="01B2A0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C.加强协调            D.密切配合</w:t>
      </w:r>
    </w:p>
    <w:p w14:paraId="1CECBF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三、 判断题</w:t>
      </w:r>
    </w:p>
    <w:p w14:paraId="2468D0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1.国有经济，即社会主义全民所有制经济，是国民经济中的主导力量。（ 对 ）</w:t>
      </w:r>
    </w:p>
    <w:p w14:paraId="7EE232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2.城市、农村和城市郊区的土地属于国家所有。（错）</w:t>
      </w:r>
    </w:p>
    <w:p w14:paraId="614229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3.国家为了公共利益的需要，可以依照法律规定对公民的私有财产实行征收或者征用并不需要给予补偿。（错）</w:t>
      </w:r>
    </w:p>
    <w:p w14:paraId="0091DC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4.中华人民共和国全国人民代表大会是最高国家权力机关。（对）</w:t>
      </w:r>
    </w:p>
    <w:p w14:paraId="54B31E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5.审计机关在国务院领导下，依照法律规定独立行使审计监督权，不受其他行政机关、社会团体和个人的干涉。（错）</w:t>
      </w:r>
    </w:p>
    <w:p w14:paraId="20C01F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6.我国《宪法》明确规定，一切使用土地的组织和个人必须合理地利用土地。</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14:paraId="4A5256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中华人民共和国各级监察委员会是国家的监察机关。（ 对 ）</w:t>
      </w:r>
    </w:p>
    <w:p w14:paraId="76797C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社会主义民主的本质是人民当家作主。（ 对 ）</w:t>
      </w:r>
    </w:p>
    <w:p w14:paraId="67C8BA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9.监察委员会依照法律规定独立行使监察权，不受行政机关、社会团体和个人的干涉。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14:paraId="1A19E1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10.县级以上地方各级人大属于地方国家权力机关，每届任期五年。</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14:paraId="570694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11.国务院根据需要召开总理办公会议和国务院办公会议。（错）（国务院专题会议）</w:t>
      </w:r>
    </w:p>
    <w:p w14:paraId="6AEC26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047BC3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4AE76B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both"/>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2E1A9A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习近平法治思想</w:t>
      </w:r>
    </w:p>
    <w:p w14:paraId="067B65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14:paraId="2DF20F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习近平总书记在中央全面依法治国工作会议上强调:普法工作要在（C）上下功夫，特别是要加强青少年法治教育，不断提升全体公民法治意识和法治素养。</w:t>
      </w:r>
    </w:p>
    <w:p w14:paraId="673476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A. 针对性     B. 实效性     C. 针对性和实效性</w:t>
      </w:r>
    </w:p>
    <w:p w14:paraId="0B6EC6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2.习近平总书记在中央全面依法治国工作会议上强调：党领导人民制定宪法法律，领导人民实施宪法法律，党自身要在（A）范围内活动。</w:t>
      </w:r>
    </w:p>
    <w:p w14:paraId="425CB3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A.宪法法律  </w:t>
      </w:r>
    </w:p>
    <w:p w14:paraId="703126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B.法律法规</w:t>
      </w:r>
    </w:p>
    <w:p w14:paraId="02D056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C.党纪法规</w:t>
      </w:r>
    </w:p>
    <w:p w14:paraId="20796B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3.坚持依法治国，首先要坚持（B）。</w:t>
      </w:r>
    </w:p>
    <w:p w14:paraId="39384D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A.立法先行       </w:t>
      </w:r>
    </w:p>
    <w:p w14:paraId="2AB284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B.依宪治国      </w:t>
      </w:r>
    </w:p>
    <w:p w14:paraId="39A89B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C.全民普法</w:t>
      </w:r>
    </w:p>
    <w:p w14:paraId="12F474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4.坚持依法治国，必须完善司法管理体制和司法权力运行机制，规范司法行为，加强对司法活动的监督，努力让人民群众在每一个司法案件中感受到（C）。</w:t>
      </w:r>
    </w:p>
    <w:p w14:paraId="374DA8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A.公平          </w:t>
      </w:r>
    </w:p>
    <w:p w14:paraId="045D88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B.公正           </w:t>
      </w:r>
    </w:p>
    <w:p w14:paraId="1489A3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C.公平正义</w:t>
      </w:r>
    </w:p>
    <w:p w14:paraId="3DC512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5.习近平总书记在中央全面依法治国工作会议上指出：宪法是国家的根本法，具有_____的法律效力。（A）</w:t>
      </w:r>
    </w:p>
    <w:p w14:paraId="73E4FF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A.最高     </w:t>
      </w:r>
    </w:p>
    <w:p w14:paraId="383F50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B.最广</w:t>
      </w:r>
    </w:p>
    <w:p w14:paraId="6B1610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C.最强</w:t>
      </w:r>
    </w:p>
    <w:p w14:paraId="6D4BAE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6.全面依法治国最广泛、最深厚的基础是（A）。</w:t>
      </w:r>
    </w:p>
    <w:p w14:paraId="3E3D1E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w:t>
      </w:r>
    </w:p>
    <w:p w14:paraId="443815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党的领导</w:t>
      </w:r>
    </w:p>
    <w:p w14:paraId="5B6160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法治</w:t>
      </w:r>
    </w:p>
    <w:p w14:paraId="740EFE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7.党的十八大以来，党中央明确提出（A），并将其纳入“四个全面”战略布局予以有力推进。</w:t>
      </w:r>
    </w:p>
    <w:p w14:paraId="42A0E2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14:paraId="298F96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民族振兴</w:t>
      </w:r>
    </w:p>
    <w:p w14:paraId="4482AC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人民幸福</w:t>
      </w:r>
    </w:p>
    <w:p w14:paraId="336104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8.习近平总书记在中央全面依法治国工作会议上指出，推进全面依法治国，根本目的是（A）。</w:t>
      </w:r>
    </w:p>
    <w:p w14:paraId="4AD28B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依法保障人民权益</w:t>
      </w:r>
    </w:p>
    <w:p w14:paraId="1AEA76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依法治理经济</w:t>
      </w:r>
    </w:p>
    <w:p w14:paraId="18858D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依法规范政治生活</w:t>
      </w:r>
    </w:p>
    <w:p w14:paraId="7D0AA9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9.推进全面依法治国的根本保证是（C ）。</w:t>
      </w:r>
    </w:p>
    <w:p w14:paraId="634767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人民自觉</w:t>
      </w:r>
    </w:p>
    <w:p w14:paraId="6FD8F2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基层建设</w:t>
      </w:r>
    </w:p>
    <w:p w14:paraId="513616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党的领导</w:t>
      </w:r>
    </w:p>
    <w:p w14:paraId="24AA2C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10.习近平法治思想内涵的“11个坚持”中，“坚持统筹推进国内法治和涉外法治”要求，要加快（A）战略布局，协调推进国内治理和国际治理，更好维护国家主权、安全、发展利益。</w:t>
      </w:r>
    </w:p>
    <w:p w14:paraId="3DE7D9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涉外法治工作</w:t>
      </w:r>
    </w:p>
    <w:p w14:paraId="220791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经济</w:t>
      </w:r>
    </w:p>
    <w:p w14:paraId="1E0B3C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民政建设</w:t>
      </w:r>
    </w:p>
    <w:p w14:paraId="41EC55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11.在“四个全面”战略布局中，（ C）具有基础性、保障性作用。</w:t>
      </w:r>
    </w:p>
    <w:p w14:paraId="7FF534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全面深化改革</w:t>
      </w:r>
    </w:p>
    <w:p w14:paraId="159E25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全面从严治党</w:t>
      </w:r>
    </w:p>
    <w:p w14:paraId="71E2FE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14:paraId="7C52D4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12.习近平总书记在中央全面依法治国工作会议上指出，强调严格执法，让违法者敬法畏法，但绝不是暴力执法、过激执法，要让执法（C ）。</w:t>
      </w:r>
    </w:p>
    <w:p w14:paraId="6CF6BD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既有原则又有灵活</w:t>
      </w:r>
    </w:p>
    <w:p w14:paraId="74AE67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既有惩处又有教育</w:t>
      </w:r>
    </w:p>
    <w:p w14:paraId="7D0B2C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既有力度又有温度</w:t>
      </w:r>
    </w:p>
    <w:p w14:paraId="27A462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13.法治国家、法治政府、法治社会相辅相成，法治国家是法治建设的（ ），法治政府是建设法治国家的（ ），法治社会是构筑法治国家的（ ）。(A)</w:t>
      </w:r>
    </w:p>
    <w:p w14:paraId="4EF208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目标、重点、基础</w:t>
      </w:r>
    </w:p>
    <w:p w14:paraId="323449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基础、主体、目标</w:t>
      </w:r>
    </w:p>
    <w:p w14:paraId="5676A9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重点、基础、目标</w:t>
      </w:r>
    </w:p>
    <w:p w14:paraId="224F70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14.习近平总书记在中央全面依法治国工作会议上强调，推进严格规范公正文明执法，提高司法（C）。</w:t>
      </w:r>
    </w:p>
    <w:p w14:paraId="217BA2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A</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威慑力</w:t>
      </w:r>
    </w:p>
    <w:p w14:paraId="6A36BB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B</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质效水平</w:t>
      </w:r>
    </w:p>
    <w:p w14:paraId="0E64AC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C</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公信力</w:t>
      </w:r>
    </w:p>
    <w:p w14:paraId="4494D8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15.坚持抓住领导干部这个“关键少数”，是关于全面依法治国的（ ）。</w:t>
      </w:r>
    </w:p>
    <w:p w14:paraId="1EF403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动力源泉</w:t>
      </w:r>
    </w:p>
    <w:p w14:paraId="6A5F17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关键所在</w:t>
      </w:r>
    </w:p>
    <w:p w14:paraId="39FDDC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必然要求</w:t>
      </w:r>
    </w:p>
    <w:p w14:paraId="1127B9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14:paraId="5ACDD3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sz w:val="26"/>
          <w:szCs w:val="26"/>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1.中央全面依法治国工作会议强调习近平法治思想（ABCD）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79389D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A.是顺应实现中华民族伟大复兴时代要求应运而生的重大理论创新成果</w:t>
      </w:r>
    </w:p>
    <w:p w14:paraId="43BCE5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B.是马克思主义法治理论中国化最新成果</w:t>
      </w:r>
    </w:p>
    <w:p w14:paraId="06F2F6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C.是习近平新时代中国特色社会主义思想的重要组成部分</w:t>
      </w:r>
    </w:p>
    <w:p w14:paraId="6446B1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D.是全面依法治国的根本遵循和行动指南</w:t>
      </w:r>
    </w:p>
    <w:p w14:paraId="637143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2.党和法治的关系是法治建设的核心问题。以下关于党和法治的关系的表述正确的是（ABCD）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0DFA7B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A.党的领导是社会主义法治最根本的保证</w:t>
      </w:r>
    </w:p>
    <w:p w14:paraId="5A5B38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B.党的领导和社会主义法治是一致的</w:t>
      </w:r>
    </w:p>
    <w:p w14:paraId="46E6E4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C.社会主义法治必须坚持党的领导</w:t>
      </w:r>
    </w:p>
    <w:p w14:paraId="0FF885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D.党的领导必须依靠社会主义法治</w:t>
      </w:r>
    </w:p>
    <w:p w14:paraId="7023E2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4663E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3.党的十八届四中全会《决定》开宗明义用“三个事关”阐述依法治国的重要性。这“三个事关”包括（ABD）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2DFEF2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A.事关我们党执政兴国    B.事关人民幸福安康</w:t>
      </w:r>
    </w:p>
    <w:p w14:paraId="5E1779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C.事关经济快速发展      D.事关党和国家长治久安</w:t>
      </w:r>
    </w:p>
    <w:p w14:paraId="56F8A9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4.全面依法治国的首要任务是坚持（ ）、（ ）。(BC)</w:t>
      </w:r>
    </w:p>
    <w:p w14:paraId="3AEBEE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依法行政</w:t>
      </w:r>
    </w:p>
    <w:p w14:paraId="7DBF9E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依宪治国</w:t>
      </w:r>
    </w:p>
    <w:p w14:paraId="496B15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依宪执政</w:t>
      </w:r>
    </w:p>
    <w:p w14:paraId="6BCE78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党的领导 </w:t>
      </w:r>
    </w:p>
    <w:p w14:paraId="6B0D41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5.关于习近平法治思想的论述，以下正确的（ABCD）。</w:t>
      </w:r>
    </w:p>
    <w:p w14:paraId="65E099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习近平法治思想是顺应实现中华民族伟大复兴时代要求应运而生的重大理论创新成果</w:t>
      </w:r>
    </w:p>
    <w:p w14:paraId="722787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习近平法治思想是马克思主义法治理论中国化最新成果</w:t>
      </w:r>
    </w:p>
    <w:p w14:paraId="74E696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习近平法治思想是习近平新时代中国特色社会主义思想的重要组成部分</w:t>
      </w:r>
    </w:p>
    <w:p w14:paraId="22E7AE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习近平法治思想是全面依法治国的根本遵循和行动指南</w:t>
      </w:r>
    </w:p>
    <w:p w14:paraId="32CBFC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6.在中央全面依法治国工作会议上，习近平总书记强调，要抓住领导干部这个“关键少数”。这次会议对各级领导干部提出了哪些要求？（ABCD）</w:t>
      </w:r>
    </w:p>
    <w:p w14:paraId="0A4E0A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坚决贯彻落实党中央关于全面依法治国的重大决策部署</w:t>
      </w:r>
    </w:p>
    <w:p w14:paraId="2BE5BE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带头尊崇法治、敬畏法律、了解法律、掌握法律</w:t>
      </w:r>
    </w:p>
    <w:p w14:paraId="7EEEAA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不断提高运用法治思维和法治方式深化改革、推动发展、化解矛盾、维护稳定、应对风险的能力</w:t>
      </w:r>
    </w:p>
    <w:p w14:paraId="14C5DC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做尊法学法守法用法的模范</w:t>
      </w:r>
    </w:p>
    <w:p w14:paraId="25C532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7.坚持中国特色社会主义法治道路是习近平法治思想核心要义之一。下列对坚持中国特色社会主义法治道路说法正确的有（ABCD）。</w:t>
      </w:r>
    </w:p>
    <w:p w14:paraId="241D13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要立足当前，运用法治思维和法治方式解决经济社会发展面临的深层次问题</w:t>
      </w:r>
    </w:p>
    <w:p w14:paraId="5D232C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要着眼长远，筑法治之基、行法治之力、积法治之势，促进各方面制度更加成熟更加定型，为党和国家事业发展提供长期性的制度保障</w:t>
      </w:r>
    </w:p>
    <w:p w14:paraId="4C5C3B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借鉴国外法治有益成果</w:t>
      </w:r>
    </w:p>
    <w:p w14:paraId="5401CE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要传承中华优秀传统法律文化</w:t>
      </w:r>
    </w:p>
    <w:p w14:paraId="44902F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8.下列关于“坚持依宪治国、依宪执政”的说法正确的有（ABCD）。</w:t>
      </w:r>
    </w:p>
    <w:p w14:paraId="6079DB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党领导人民制定宪法法律，领导人民实施宪法法律，党自身要在宪法法律范围内活动</w:t>
      </w:r>
    </w:p>
    <w:p w14:paraId="5C3F95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全国各族人民、一切国家机关和武装力量、各政党和各社会团体、各企业事业组织，都必须以宪法为根本的活动准则，都负有维护宪法尊严、保证宪法实施的职责</w:t>
      </w:r>
    </w:p>
    <w:p w14:paraId="7DAF67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坚持依宪治国、依宪执政，就包括坚持宪法确定的中国共产党领导地位不动摇</w:t>
      </w:r>
    </w:p>
    <w:p w14:paraId="1E46D9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坚持依宪治国、依宪执政，就包括坚持宪法确定的人民民主专政的国体和人民代表大会制度的政体不动摇</w:t>
      </w:r>
    </w:p>
    <w:p w14:paraId="63F013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9.推进全面依法治国要坚持建设中国特色社会主义法治体系。以下哪些是正确的？（ABCDE）</w:t>
      </w:r>
    </w:p>
    <w:p w14:paraId="5839F6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要加快形成完备的法律规范体系</w:t>
      </w:r>
    </w:p>
    <w:p w14:paraId="556B28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要加快形成高效的法治实施体系</w:t>
      </w:r>
    </w:p>
    <w:p w14:paraId="37724E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要加快形成严密的法治监督体系</w:t>
      </w:r>
    </w:p>
    <w:p w14:paraId="22CE91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要加快形成有力的法治保障体系</w:t>
      </w:r>
    </w:p>
    <w:p w14:paraId="30AF75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要加快形成完善的党内法规体系</w:t>
      </w:r>
    </w:p>
    <w:p w14:paraId="3C28DB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习近平总书记指出，推进全面依法治国要坚持全面推进（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76E94D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科学立法</w:t>
      </w:r>
    </w:p>
    <w:p w14:paraId="64C0A3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严格执法</w:t>
      </w:r>
    </w:p>
    <w:p w14:paraId="6A81E9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公正司法</w:t>
      </w:r>
    </w:p>
    <w:p w14:paraId="684517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全民守法</w:t>
      </w:r>
    </w:p>
    <w:p w14:paraId="06D54D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14:paraId="1011AE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1.党的领导和社会主义法治是一致的，社会主义法治必须坚持党的领导，党的领导必须依靠社会主义法治。（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632B85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2.习近平在中央全面依法治国工作会议强调，要坚持依法治国、依法执政、依法行政共同推进，法治国家、法治政府、法治社会一体建设。（</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6373F6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3.习近平法治思想具有原创性。</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5F5908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4.建设中国特色社会主义法治体系要求坚持依法治国和以德治国相结合，实现法治和德治相辅相成、相得益彰。</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6BA976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5.贯彻习近平法治思想要求，要继续推进法治领域改革，解决好立法、执法、司法、守法等领域的突出矛盾和问题。</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582326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AAA38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85C54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16613E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4AE1C1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25269E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35E7C2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109890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C58BB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F2AF2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7CB8D1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25DDC8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67E284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153CA5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3FD823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69912C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4839BE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DD003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EAA44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both"/>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4A6D10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4320CE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党的二十大精神</w:t>
      </w:r>
    </w:p>
    <w:p w14:paraId="758C12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14:paraId="7B601F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1.我国制造业规模、外汇储备稳居世界（ A ）。</w:t>
      </w:r>
    </w:p>
    <w:p w14:paraId="02CC6F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A.第一</w:t>
      </w:r>
    </w:p>
    <w:p w14:paraId="268C3D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B.第二</w:t>
      </w:r>
    </w:p>
    <w:p w14:paraId="03BC46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C.第三</w:t>
      </w:r>
    </w:p>
    <w:p w14:paraId="3B1DAB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2.十年来，我们经历了对党和人民事业具有重大现实意义和深远历史意义的三件大事：一是（ A ），二是中国特色社会主义进入新时代，三是完成脱贫攻坚、全面建成小康社会的历史任务，实现第一个百年奋斗目标。</w:t>
      </w:r>
    </w:p>
    <w:p w14:paraId="362C01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迎来中国共产党成立一百周年</w:t>
      </w:r>
    </w:p>
    <w:p w14:paraId="4DBE92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迎来中华人民共和国成立七十周年</w:t>
      </w:r>
    </w:p>
    <w:p w14:paraId="6BA197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迎来中国人民解放军建军九十五周年</w:t>
      </w:r>
    </w:p>
    <w:p w14:paraId="07E4D3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3.全面推进中国特色大国外交，推动构建人类命运共同体，坚定维护国际公平正义，毫不动摇反对任何单边主义、保护主义、（C）。</w:t>
      </w:r>
    </w:p>
    <w:p w14:paraId="6D6C8C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帝国主义</w:t>
      </w:r>
    </w:p>
    <w:p w14:paraId="022118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双边主义</w:t>
      </w:r>
    </w:p>
    <w:p w14:paraId="66AA13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C．霸凌行径</w:t>
      </w:r>
    </w:p>
    <w:p w14:paraId="7F8747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 全方位夯实粮食安全根基，牢牢守住（C）亩耕地红线。</w:t>
      </w:r>
    </w:p>
    <w:p w14:paraId="44A7B6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十六亿</w:t>
      </w:r>
    </w:p>
    <w:p w14:paraId="3DE126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十七亿</w:t>
      </w:r>
    </w:p>
    <w:p w14:paraId="005793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十八亿</w:t>
      </w:r>
    </w:p>
    <w:p w14:paraId="454CF9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5.党的二十大报告重申，中国共产党是最高政治领导力量，坚持党中央集中统一领导是（A）。</w:t>
      </w:r>
    </w:p>
    <w:p w14:paraId="7E0C10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最高政治原则</w:t>
      </w:r>
    </w:p>
    <w:p w14:paraId="7B4242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基本政治原则</w:t>
      </w:r>
    </w:p>
    <w:p w14:paraId="4017EB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重要政治原则</w:t>
      </w:r>
    </w:p>
    <w:p w14:paraId="49BF9D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党的二十大报告指出，经过不懈努力，党找到了（</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）这一跳出治乱兴衰历史周期率的第二个答案，确保党永远不变质、不变色、不变味。</w:t>
      </w:r>
    </w:p>
    <w:p w14:paraId="2F4E47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实事求是</w:t>
      </w:r>
    </w:p>
    <w:p w14:paraId="3F56A8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民主监督</w:t>
      </w:r>
    </w:p>
    <w:p w14:paraId="74A3F9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自我革命</w:t>
      </w:r>
    </w:p>
    <w:p w14:paraId="45B13A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7.支持和保证人大及其常委会依法行使（C），健全人大对行政机关、监察机关、审判机关、检察机关的监督制度，维护国家法治统一、尊严、权威。</w:t>
      </w:r>
    </w:p>
    <w:p w14:paraId="723DFE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立法权、监督权、决定权、罢免权</w:t>
      </w:r>
    </w:p>
    <w:p w14:paraId="73E59A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立法权、监察权、决定权、任免权</w:t>
      </w:r>
    </w:p>
    <w:p w14:paraId="10BAB1F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立法权、监督权、决定权、任免权</w:t>
      </w:r>
    </w:p>
    <w:p w14:paraId="4E5F78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8.（C）是国家治理的一场深刻革命，关系党执政兴国，关系人民幸福安康，关系党和国家长治久安。</w:t>
      </w:r>
    </w:p>
    <w:p w14:paraId="513096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全面从严治党</w:t>
      </w:r>
    </w:p>
    <w:p w14:paraId="31CAF3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全面反腐倡廉</w:t>
      </w:r>
    </w:p>
    <w:p w14:paraId="51927C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14:paraId="707CFB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9.（C）是维护社会公平正义的最后一道防线。</w:t>
      </w:r>
    </w:p>
    <w:p w14:paraId="64C763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科学立法</w:t>
      </w:r>
    </w:p>
    <w:p w14:paraId="213B12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严格执法</w:t>
      </w:r>
    </w:p>
    <w:p w14:paraId="54E6C4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公正司法</w:t>
      </w:r>
    </w:p>
    <w:p w14:paraId="2EF04F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10.党的二十大报告指出，全面加强国家安全教育，提高（A）统筹发展和安全能力，增强全民国家安全意识和素养，筑牢国家安全人民防线。</w:t>
      </w:r>
    </w:p>
    <w:p w14:paraId="48098E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各级领导干部</w:t>
      </w:r>
    </w:p>
    <w:p w14:paraId="5ED98F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国防</w:t>
      </w:r>
    </w:p>
    <w:p w14:paraId="21387D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国家工作人员</w:t>
      </w:r>
    </w:p>
    <w:p w14:paraId="2D3E9C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620CA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14:paraId="0638A7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党的二十大的主题是：高举中国特色社会主义伟大旗帜，全面贯彻新时代中国特色社会主义思想，弘扬伟大建党精神， (ABCD)，为全面建设社会主义现代化国家、全面推进中华民族伟大复兴而团结奋斗。</w:t>
      </w:r>
    </w:p>
    <w:p w14:paraId="2E7A96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自信自强</w:t>
      </w:r>
    </w:p>
    <w:p w14:paraId="3DE03E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守正创新</w:t>
      </w:r>
    </w:p>
    <w:p w14:paraId="2166D3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踔厉奋发</w:t>
      </w:r>
    </w:p>
    <w:p w14:paraId="7933F1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 勇毅前行</w:t>
      </w:r>
    </w:p>
    <w:p w14:paraId="77EFD1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 坚持党对人民军队的绝对领导，坚持政治建军、改革强军、（ABC）。</w:t>
      </w:r>
    </w:p>
    <w:p w14:paraId="7D51AC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科技强军</w:t>
      </w:r>
    </w:p>
    <w:p w14:paraId="79FB4E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人才强军</w:t>
      </w:r>
    </w:p>
    <w:p w14:paraId="62434F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依法治军</w:t>
      </w:r>
    </w:p>
    <w:p w14:paraId="11B06C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 从严治军</w:t>
      </w:r>
    </w:p>
    <w:p w14:paraId="0B4590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党的二十大报告指出，如何坚持全面依法治国，推进法治中国建设？（</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6BD0CC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完善以宪法为核心的中国特色社会主义法律体系</w:t>
      </w:r>
    </w:p>
    <w:p w14:paraId="4E2F56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扎实推进依法行政</w:t>
      </w:r>
    </w:p>
    <w:p w14:paraId="25B9AB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严格公正司法</w:t>
      </w:r>
    </w:p>
    <w:p w14:paraId="4F0A39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加快建设法治社会</w:t>
      </w:r>
    </w:p>
    <w:p w14:paraId="1E8A24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4.党的二十大报告指出，如何加快建设法治社会？（ABCD）</w:t>
      </w:r>
    </w:p>
    <w:p w14:paraId="39E9B6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弘扬社会主义法治精神，传承中华优秀传统法律文化，引导全体人民做社会主义法治的忠实崇尚者、自觉遵守者、坚定捍卫者</w:t>
      </w:r>
    </w:p>
    <w:p w14:paraId="1FD7AE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建设覆盖城乡的现代公共法律服务体系，深入开展法治宣传教育，增强全民法治观念</w:t>
      </w:r>
    </w:p>
    <w:p w14:paraId="415207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16" w:firstLineChars="200"/>
        <w:jc w:val="left"/>
        <w:textAlignment w:val="auto"/>
        <w:rPr>
          <w:rFonts w:hint="default" w:ascii="Times New Roman" w:hAnsi="Times New Roman" w:eastAsia="仿宋_GB2312" w:cs="Times New Roman"/>
          <w:i w:val="0"/>
          <w:iCs w:val="0"/>
          <w:caps w:val="0"/>
          <w:color w:val="000000" w:themeColor="text1"/>
          <w:spacing w:val="-6"/>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6"/>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6"/>
          <w:kern w:val="0"/>
          <w:sz w:val="32"/>
          <w:szCs w:val="32"/>
          <w:shd w:val="clear" w:fill="FFFFFF"/>
          <w:lang w:val="en-US" w:eastAsia="zh-CN" w:bidi="ar"/>
          <w14:textFill>
            <w14:solidFill>
              <w14:schemeClr w14:val="tx1"/>
            </w14:solidFill>
          </w14:textFill>
        </w:rPr>
        <w:t>推进多层次多领域依法治理，提升社会治理法治化水平</w:t>
      </w:r>
    </w:p>
    <w:p w14:paraId="63F137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发挥领导干部示范带头作用，努力使尊法学法守法用法在全社会蔚然成风</w:t>
      </w:r>
    </w:p>
    <w:p w14:paraId="581D77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5.党的二十大报告指出，推进国家安全体系和能力现代化，坚决维护国家安全和社会稳定的举措有（ABCD）。</w:t>
      </w:r>
    </w:p>
    <w:p w14:paraId="015B39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健全国家安全体系</w:t>
      </w:r>
    </w:p>
    <w:p w14:paraId="7F363C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增强维护国家安全能力</w:t>
      </w:r>
    </w:p>
    <w:p w14:paraId="730848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提高公共安全治理水平</w:t>
      </w:r>
    </w:p>
    <w:p w14:paraId="3847BC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完善社会治理体系</w:t>
      </w:r>
    </w:p>
    <w:p w14:paraId="246F54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9AF8C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6.党的二十大报告指出的安全保障体系建设包括（ABCD ）。</w:t>
      </w:r>
    </w:p>
    <w:p w14:paraId="655EBD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重大基础设施</w:t>
      </w:r>
    </w:p>
    <w:p w14:paraId="13CD30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金融</w:t>
      </w:r>
    </w:p>
    <w:p w14:paraId="09A344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网络</w:t>
      </w:r>
    </w:p>
    <w:p w14:paraId="4A2009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数据</w:t>
      </w:r>
    </w:p>
    <w:p w14:paraId="622000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7.党的二十大报告指出，必须更好发挥法治（BCD）的保障作用，在法治轨道上全面建设社会主义现代化国家。</w:t>
      </w:r>
    </w:p>
    <w:p w14:paraId="74151F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定人心</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固根本</w:t>
      </w:r>
    </w:p>
    <w:p w14:paraId="16A0E9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利长远</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稳预期</w:t>
      </w:r>
    </w:p>
    <w:p w14:paraId="4ED399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8.习近平总书记在党的二十大报告中强调，全党同志要牢记“三个务必”。“三个务”的主要内容包括（ABC）。</w:t>
      </w:r>
    </w:p>
    <w:p w14:paraId="3F798A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务必不忘初心、牢记使命</w:t>
      </w:r>
    </w:p>
    <w:p w14:paraId="187B05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务必谦虚谨慎、艰苦奋斗</w:t>
      </w:r>
    </w:p>
    <w:p w14:paraId="4EE03C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务必敢于斗争、善于斗争</w:t>
      </w:r>
    </w:p>
    <w:p w14:paraId="50E8BC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9.党的二十大报告指出，转变政府职能，优化政府职责体系和组织结构，推进（ABCDE）法定化，提高行政效率和公信力。</w:t>
      </w:r>
    </w:p>
    <w:p w14:paraId="4914DE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机构</w:t>
      </w:r>
    </w:p>
    <w:p w14:paraId="3330D6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职能</w:t>
      </w:r>
    </w:p>
    <w:p w14:paraId="5A2AC2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权限</w:t>
      </w:r>
    </w:p>
    <w:p w14:paraId="53A092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程序</w:t>
      </w:r>
    </w:p>
    <w:p w14:paraId="2FF2F9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责任</w:t>
      </w:r>
    </w:p>
    <w:p w14:paraId="27EADC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43023A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10.党的二十大报告重申，我们坚持走中国特色社会主义政治发展道路，全面发展全过程人民民主，社会主义民主政治（BCD）全面推进。</w:t>
      </w:r>
    </w:p>
    <w:p w14:paraId="04A50C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集中化</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制度化</w:t>
      </w:r>
    </w:p>
    <w:p w14:paraId="5960B0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规范化</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程序化</w:t>
      </w:r>
    </w:p>
    <w:p w14:paraId="261369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766E04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14:paraId="54F2F1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1.坚持党的全面领导是坚持和发展中国特色社会主义的必由之路。（√）</w:t>
      </w:r>
    </w:p>
    <w:p w14:paraId="0B14C8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2.拥有马克思主义科学理论指导是我们党坚定信仰信念、把握历史主动的根本所在。（√）</w:t>
      </w:r>
    </w:p>
    <w:p w14:paraId="032DDC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党的二十大报告重申，中国共产党领导是中国特色社会主义最本质的特征，是中国特色社会主义制度的最大优势。（√）</w:t>
      </w:r>
    </w:p>
    <w:p w14:paraId="212E24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4.法治社会是构筑法治国家的基础。</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186029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5.法治社会是构筑法治国家的基础。</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78B554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14:paraId="291689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14:paraId="4EEDD4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597E01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224393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3C52D5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30FDD0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570E015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both"/>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pPr>
    </w:p>
    <w:p w14:paraId="17770AB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center"/>
        <w:textAlignment w:val="auto"/>
        <w:rPr>
          <w:rFonts w:hint="eastAsia" w:ascii="Arial" w:hAnsi="Arial" w:cs="Arial"/>
          <w:i w:val="0"/>
          <w:iCs w:val="0"/>
          <w:caps w:val="0"/>
          <w:color w:val="333333"/>
          <w:spacing w:val="0"/>
          <w:sz w:val="30"/>
          <w:szCs w:val="30"/>
          <w:shd w:val="clear" w:fill="FFFFFF"/>
          <w:lang w:val="en-US" w:eastAsia="zh-CN"/>
        </w:rPr>
      </w:pP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铸牢中华民族共同体意识</w:t>
      </w:r>
    </w:p>
    <w:p w14:paraId="6B3D6E4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14:paraId="75184B1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1.开展中华民族共同体意识教育，引导各族群众深刻认识中华民族( A )格局，树立正确的祖国观、民族观、文化观、历史观、宗教观。</w:t>
      </w:r>
    </w:p>
    <w:p w14:paraId="30B3262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A.多元一体        B.同气连枝</w:t>
      </w:r>
    </w:p>
    <w:p w14:paraId="5697437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C.多元共生        D.相扶守望</w:t>
      </w:r>
    </w:p>
    <w:p w14:paraId="0CB09EF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2.公共场所、公用设施以及公共服务行业的招牌、广告、告示、标志牌等应当同时使用( B)和( B )，公共服务行业应当设立双语服务窗口。</w:t>
      </w:r>
    </w:p>
    <w:p w14:paraId="54A9609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A.国际通用语言文字、当地通用的少数民族语言文字</w:t>
      </w:r>
    </w:p>
    <w:p w14:paraId="6B55E52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B.国家通用语言文字、当地通用的少数民族语言文字</w:t>
      </w:r>
    </w:p>
    <w:p w14:paraId="656E74C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C.当地通用的少数民族语言文字、其它少数民族语言文字</w:t>
      </w:r>
    </w:p>
    <w:p w14:paraId="162B546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D.国家通用语言文字、其它少数民族语言文字</w:t>
      </w:r>
    </w:p>
    <w:p w14:paraId="56C25A0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3.每年( C )为民族团结进步宣传月。</w:t>
      </w:r>
    </w:p>
    <w:p w14:paraId="08606C6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A.3月    B.6月    C.9月    D.10月</w:t>
      </w:r>
    </w:p>
    <w:p w14:paraId="1648907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4.民族事务部门及相关部门应当建立健全民族工作方面重大突发事件预警、应急处置机制和预案，预防和化解各类影响( B )的矛盾和纠纷。</w:t>
      </w:r>
    </w:p>
    <w:p w14:paraId="36F9F6D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A.民族事务          B.民族团结</w:t>
      </w:r>
    </w:p>
    <w:p w14:paraId="379B476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C.民族平等          D.民族互助</w:t>
      </w:r>
    </w:p>
    <w:p w14:paraId="0C4BB80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5.“三个离不开”指( C )，少数民族离不开汉族，少数民族之间也互相离不开。</w:t>
      </w:r>
    </w:p>
    <w:p w14:paraId="6253CEF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A汉族之间离不开</w:t>
      </w:r>
    </w:p>
    <w:p w14:paraId="3E58BB4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B各民族间离不开</w:t>
      </w:r>
    </w:p>
    <w:p w14:paraId="4450C6E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C汉族离不开少数民族</w:t>
      </w:r>
    </w:p>
    <w:p w14:paraId="029C3F6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6.“五个认同”是对伟大祖国的认同、对中华民族的认同、对中华文化的认同、对中国共产党的认同、( C )。</w:t>
      </w:r>
    </w:p>
    <w:p w14:paraId="58A7735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A对民族的认同</w:t>
      </w:r>
    </w:p>
    <w:p w14:paraId="29C95D9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B对制度的认同</w:t>
      </w:r>
    </w:p>
    <w:p w14:paraId="56447D4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C对中国特色社会主义的认同</w:t>
      </w:r>
    </w:p>
    <w:p w14:paraId="01EE8DF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7.五个维护是指维护社会稳定、维护社会主义法制、维护人民群众根本利益、维护祖国统一、( C )。</w:t>
      </w:r>
    </w:p>
    <w:p w14:paraId="6843975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A维护民族自治    </w:t>
      </w:r>
    </w:p>
    <w:p w14:paraId="3DFB81F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B维护民族区域制度   </w:t>
      </w:r>
    </w:p>
    <w:p w14:paraId="0F28700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C维护民族团结</w:t>
      </w:r>
    </w:p>
    <w:p w14:paraId="6FCFF55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8.我国解决民族问题的基本制度为( C )。</w:t>
      </w:r>
    </w:p>
    <w:p w14:paraId="1378235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A宗教信仰自由政策</w:t>
      </w:r>
    </w:p>
    <w:p w14:paraId="2354555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B独立自主</w:t>
      </w:r>
    </w:p>
    <w:p w14:paraId="1FE7862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C民族区域自治制度</w:t>
      </w:r>
    </w:p>
    <w:p w14:paraId="336148E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D民族高度自治制度</w:t>
      </w:r>
    </w:p>
    <w:p w14:paraId="61CA472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9.目前，我国建立的民族自治地方包括5个自治区，30个自治州，( B )个自治县。</w:t>
      </w:r>
    </w:p>
    <w:p w14:paraId="0F1F3A2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A119            B120           C155</w:t>
      </w:r>
    </w:p>
    <w:p w14:paraId="78BF909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10.我国有( B )个少数民族</w:t>
      </w:r>
    </w:p>
    <w:p w14:paraId="73CC82C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A.54             B.55           C.56</w:t>
      </w:r>
    </w:p>
    <w:p w14:paraId="6110667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11.《中华人民共和国爱国主义教育法》于</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2023年10月24日第十四届全国人民代表大会常务委员会第</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次会议通过</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135A921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A.四          B.五          C.六           D.七</w:t>
      </w:r>
    </w:p>
    <w:p w14:paraId="1E2EA76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爱国主义教育应当以维护国家统一和</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为着力点，把全面建成社会主义现代化强国、实现中华民族伟大复兴作为鲜明主题。</w:t>
      </w:r>
    </w:p>
    <w:p w14:paraId="0967031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A.主权独立        B.经济发展       C.民族团结  </w:t>
      </w:r>
    </w:p>
    <w:p w14:paraId="2F7A73C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爱国主义教育应当坚持传承和发展中华优秀传统文化，弘扬社会主义核心价值观，推进中国特色社会主义文化建设，坚定</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，建设中华民族现代文明。</w:t>
      </w:r>
    </w:p>
    <w:p w14:paraId="4650E57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A.中国特色社会主义道路自信  B.理论自信</w:t>
      </w:r>
    </w:p>
    <w:p w14:paraId="285A737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C.制度自信                  D.文化自信</w:t>
      </w:r>
    </w:p>
    <w:p w14:paraId="61E83BF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中央和</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在各自职责范围内，组织开展爱国主义教育工作。</w:t>
      </w:r>
    </w:p>
    <w:p w14:paraId="29C02F2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A.各省、自治区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国家机关各部门</w:t>
      </w:r>
    </w:p>
    <w:p w14:paraId="694E6B2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地方爱国主义教育主管部门</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14:paraId="29E7558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各级各类学校和其他教育机构应当按照</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建立爱国主义教育相关课程联动机制</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22C7172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A.国家规定    B.法律    C.法规    D.地方政策</w:t>
      </w:r>
    </w:p>
    <w:p w14:paraId="082DA68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国家采取措施开展</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教育和“</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"https://baike.so.com/doc/1708476-1806291.html"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一国两制</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”实践教育，增强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"https://baike.so.com/doc/24057343-24640596.html"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香港特别行政区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同胞、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"https://baike.so.com/doc/5797774-6010569.html"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澳门特别行政区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同胞的爱国精神，自觉维护</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"https://baike.so.com/doc/6433037-6646714.html"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国家主权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、统一和领土完整。</w:t>
      </w:r>
    </w:p>
    <w:p w14:paraId="0CEBF44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A.爱国主义  B.历史文化  C.新中国史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中华民族发展史</w:t>
      </w:r>
    </w:p>
    <w:p w14:paraId="4A0E6C8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各类博物馆、纪念馆、图书馆、科技馆、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"https://baike.so.com/doc/6828093-32361129.html"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文化馆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、美术馆、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"https://baike.so.com/doc/30059019-31674389.html"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新时代文明实践中心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等，应当充分利用自身</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，通过宣传展示、体验实践等方式，开展爱国主义教育活动。</w:t>
      </w:r>
    </w:p>
    <w:p w14:paraId="0B217AD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A.影响力     B.资源     C.优势     D.资源和优势</w:t>
      </w:r>
    </w:p>
    <w:p w14:paraId="346A241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负有爱国主义教育职责的部门、单位不依法履行爱国主义教育职责的，对负有责任的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，依法给予处分。</w:t>
      </w:r>
    </w:p>
    <w:p w14:paraId="1DAFAE7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A.领导人员    B.直接责任人员</w:t>
      </w:r>
    </w:p>
    <w:p w14:paraId="711021A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C.相关人员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领导人员和直接责任人员</w:t>
      </w:r>
    </w:p>
    <w:p w14:paraId="6550898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23ACE22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14:paraId="0F5E31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爱国主义教育坚持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"https://baike.so.com/doc/1475840-1560614.html"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中国共产党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的领导，健全</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ABCD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的工作格局。</w:t>
      </w:r>
    </w:p>
    <w:p w14:paraId="691C47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统一领导</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齐抓共管</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14:paraId="553AD1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各方参与</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共同推进</w:t>
      </w:r>
    </w:p>
    <w:p w14:paraId="392A90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主要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内容</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包括（ABCDEFGH）</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7C3C18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马克思列宁主义、毛泽东思想、邓小平理论、“三个代表”重要思想、科学发展观、习近平新时代中国特色社会主义思想；</w:t>
      </w:r>
    </w:p>
    <w:p w14:paraId="67A88C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中国共产党史、</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"https://baike.so.com/doc/30474667-32116051.html"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新中国史</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、改革开放史、社会主义发展史、中华民族发展史；</w:t>
      </w:r>
    </w:p>
    <w:p w14:paraId="67F92C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"https://baike.so.com/doc/1095389-32318843.html"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中国特色社会主义制度</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，中国共产党带领人民团结奋斗的重大成就、历史经验和生动实践；</w:t>
      </w:r>
    </w:p>
    <w:p w14:paraId="693FE8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中华优秀传统文化、革命文化、社会主义先进文化；</w:t>
      </w:r>
    </w:p>
    <w:p w14:paraId="254C66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国旗、国歌、国徽等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"https://baike.so.com/doc/438934-464786.html"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国家象征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和标志；</w:t>
      </w:r>
    </w:p>
    <w:p w14:paraId="53117F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F.</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祖国的壮美河山和历史文化遗产；</w:t>
      </w:r>
    </w:p>
    <w:p w14:paraId="2C2BAC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G.</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宪法和法律，国家统一和民族团结、国家安全和国防等方面的意识和观念；</w:t>
      </w:r>
    </w:p>
    <w:p w14:paraId="68B570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H.</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英雄烈士和先进模范人物的事迹及体现的民族精神、时代精神；</w:t>
      </w:r>
    </w:p>
    <w:p w14:paraId="7FCE00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各级各类学校和其他教育机构应当按照国家规定建立爱国主义教育相关课程联动机制，针对各年龄段学生特点，增强爱国主义教育的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（ABDE）</w:t>
      </w:r>
    </w:p>
    <w:p w14:paraId="3E99AD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针对性</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系统性</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C.阶段性   </w:t>
      </w:r>
    </w:p>
    <w:p w14:paraId="767006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D.亲和力        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感染力。</w:t>
      </w:r>
    </w:p>
    <w:p w14:paraId="368095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企业事业单位应当将爱国主义教育列入本单位教育计划，大力弘扬</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，结合经营管理、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"https://baike.so.com/doc/7857674-8131769.html"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业务培训</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、文化体育等活动，开展爱国主义教育。</w:t>
      </w:r>
    </w:p>
    <w:p w14:paraId="048DA1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"https://baike.so.com/doc/5583158-32372584.html"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劳模精神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劳动精神</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14:paraId="56D477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"https://baike.so.com/doc/7022611-7245514.html"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工匠精神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D.牺牲精神</w:t>
      </w:r>
    </w:p>
    <w:p w14:paraId="73E493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国家鼓励和支持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"https://baike.so.com/doc/6558961-6772715.html"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宗教团体</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"https://baike.so.com/doc/29607612-31141925.html"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宗教院校</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"https://baike.so.com/doc/29753126-31301794.html"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宗教活动场所</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开展爱国主义教育，增强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"https://baike.so.com/doc/25989699-27156888.html"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宗教教职人员</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和信教群众的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，引导宗教与</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"https://baike.so.com/doc/5963266-32327549.html"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社会主义社会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相适应。</w:t>
      </w:r>
    </w:p>
    <w:p w14:paraId="364347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"https://baike.so.com/doc/1422905-1504071.html"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国家意识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"https://baike.so.com/doc/5411584-5649698.html"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公民意识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14:paraId="75ECF2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"https://baike.so.com/doc/25124579-26106466.html"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法治意识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爱国情感</w:t>
      </w:r>
    </w:p>
    <w:p w14:paraId="29795C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县级以上人民政府文化和旅游、住房城乡建设、文物等部门应当加强对</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ABC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"https://baike.so.com/doc/69798-73630.html"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历史文化遗产</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的保护和利用</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4F3E1A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"https://baike.so.com/doc/7714478-7988573.html"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文物古迹</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"https://baike.so.com/doc/6964757-32316144.html"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传统村落</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14:paraId="5A435C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"https://baike.so.com/doc/6972996-7195685.html"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传统技艺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D.传统文化</w:t>
      </w:r>
    </w:p>
    <w:p w14:paraId="2DC5A5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各级人民政府应当加强对爱国主义教育基地的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，完善免费开放制度和保障机制。</w:t>
      </w:r>
    </w:p>
    <w:p w14:paraId="302563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A.审批      B.规划      C.建设      D.管理</w:t>
      </w:r>
    </w:p>
    <w:p w14:paraId="432FAE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国家鼓励和支持创作爱国主义题材的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ABCDEFG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等文艺作品，在优秀文艺作品评选、表彰、展览、展演时突出爱国主义导向。</w:t>
      </w:r>
    </w:p>
    <w:p w14:paraId="6F92AC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文学</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影视</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音乐</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舞蹈</w:t>
      </w:r>
    </w:p>
    <w:p w14:paraId="21BC85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戏剧</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F.</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美术</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G.</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书法</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H.小品</w:t>
      </w:r>
    </w:p>
    <w:p w14:paraId="5DDCCE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任何公民和组织都应当弘扬爱国主义精神，自觉维护国家安全、荣誉和利益，不得有下列</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哪些</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行为：</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（ABCDE）</w:t>
      </w:r>
    </w:p>
    <w:p w14:paraId="75E0D8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侮辱国旗、国歌、国徽或者其他有损国旗、国歌、国徽尊严的行为；</w:t>
      </w:r>
    </w:p>
    <w:p w14:paraId="3D78DC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歪曲、丑化、亵渎、否定英雄烈士事迹和精神；</w:t>
      </w:r>
    </w:p>
    <w:p w14:paraId="013402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宣扬、美化、否认侵略战争、侵略行为和屠杀惨案；</w:t>
      </w:r>
    </w:p>
    <w:p w14:paraId="1D9474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侵占、破坏、污损爱国主义教育设施；</w:t>
      </w:r>
    </w:p>
    <w:p w14:paraId="37A5C5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法律、行政法规禁止的其他行为。</w:t>
      </w:r>
    </w:p>
    <w:p w14:paraId="5C3BD4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2793C3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14:paraId="16A020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爱国主义教育应当坚持思想引领、文化涵育，教育引导、实践养成，主题鲜明、融入日常，因地制宜、注重实效。</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40F820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中央爱国主义教育主管部门负责全国爱国主义教育工作的指导、监督和统筹协调。</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784C26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教育、科技、文化、卫生、体育等事业单位应当大力弘扬</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"https://baike.so.com/doc/30470761-32111344.html"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奉献</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精神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"https://baike.so.com/doc/6956642-7179074.html"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专业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精神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，宣传和培育知识分子、专业技术人员、运动员等胸怀祖国、服务人民、为国争光的爱国情感和爱国行为。</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（×）正确答案：科学家精神和专业精神</w:t>
      </w:r>
    </w:p>
    <w:p w14:paraId="385AF4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在</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"https://baike.so.com/doc/7038784-32327667.html"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中国人民抗日战争胜利纪念日</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"https://baike.so.com/doc/2095661-2216848.html"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烈士纪念日</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"https://baike.so.com/doc/1964998-2079502.html"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南京大屠杀死难者国家公祭日</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和其他重要纪念日，</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地（市）</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级以上人民政府应当组织开展纪念活动，举行敬献花篮、瞻仰纪念设施、祭扫烈士墓、公祭等纪念仪式。</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（×）正确答案：县级</w:t>
      </w:r>
    </w:p>
    <w:p w14:paraId="1A7CD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网络信息服务提供者应当加强网络爱国主义教育内容建设，制作、传播体现爱国主义精神的网络信息和作品，开发、运用新平台新技术新产品，生动开展网上爱国主义教育活动。</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70C717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任何公民和组织都应当弘扬爱国主义精神，自觉维护国家</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主权、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安全、和利益</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。（×）正确答案：安全、荣誉和利益</w:t>
      </w:r>
    </w:p>
    <w:p w14:paraId="1C7769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中央爱国主义教育主管部门建立健全爱国主义教育基地的认定、保护、管理制度，制定爱国主义教育基地保护利用规划，加强对爱国主义教育基地保护、管理、利用的指导和监督。</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2555F3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负有爱国主义教育职责的部门、单位不依法履行爱国主义教育职责的，对负有责任的直接责任人员，依法给予处分。</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（×）正确答案：</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领导人员和直接责任人员</w:t>
      </w:r>
    </w:p>
    <w:p w14:paraId="2FD55314">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jc w:val="both"/>
        <w:textAlignment w:val="auto"/>
        <w:rPr>
          <w:rFonts w:hint="eastAsia" w:eastAsia="方正小标宋简体"/>
          <w:b w:val="0"/>
          <w:bCs/>
          <w:spacing w:val="0"/>
          <w:sz w:val="44"/>
          <w:szCs w:val="44"/>
          <w:highlight w:val="none"/>
          <w:lang w:eastAsia="zh-CN"/>
        </w:rPr>
      </w:pPr>
    </w:p>
    <w:p w14:paraId="33FBA18C">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eastAsia="方正小标宋简体"/>
          <w:b w:val="0"/>
          <w:bCs/>
          <w:spacing w:val="0"/>
          <w:sz w:val="44"/>
          <w:szCs w:val="44"/>
          <w:highlight w:val="none"/>
          <w:lang w:eastAsia="zh-CN"/>
        </w:rPr>
        <w:t>党内</w:t>
      </w:r>
      <w:r>
        <w:rPr>
          <w:rFonts w:eastAsia="方正小标宋简体"/>
          <w:b w:val="0"/>
          <w:bCs/>
          <w:spacing w:val="0"/>
          <w:sz w:val="44"/>
          <w:szCs w:val="44"/>
          <w:highlight w:val="none"/>
        </w:rPr>
        <w:t>法规</w:t>
      </w:r>
    </w:p>
    <w:p w14:paraId="7EB7902F">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3E748714">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14:paraId="4688F64A">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1.根据《中国共产党章程》，中国共产党是中国工人阶级的有 （C）的先锋战士。</w:t>
      </w:r>
    </w:p>
    <w:p w14:paraId="3E26ED2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A.政策理论水平   </w:t>
      </w:r>
    </w:p>
    <w:p w14:paraId="33499CC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B.远大理想抱负</w:t>
      </w:r>
    </w:p>
    <w:p w14:paraId="2E60D2F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C.共产主义觉悟</w:t>
      </w:r>
    </w:p>
    <w:p w14:paraId="6A18C1A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D.牺牲忘我精神</w:t>
      </w:r>
    </w:p>
    <w:p w14:paraId="23747E44">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 中国共产党第二十次全国代表大会，是在全党全国各族人民迈上（A）、向第二个百年奋斗目标进军的关键时刻召开的一次十分重要的大会。</w:t>
      </w:r>
    </w:p>
    <w:p w14:paraId="3E002ADF">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A.全面建设社会主义现代化国家新征程</w:t>
      </w:r>
    </w:p>
    <w:p w14:paraId="78DC3902">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全面建设社会主义现代化国家新征程</w:t>
      </w:r>
    </w:p>
    <w:p w14:paraId="2BA82838">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C.全面建成小康社会</w:t>
      </w:r>
    </w:p>
    <w:p w14:paraId="6E1FB858">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D.建设中国特色社会主义现代化国家新征程</w:t>
      </w:r>
    </w:p>
    <w:p w14:paraId="217859C9">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3.习近平总书记在第三次中央新疆工作座谈会上强调，要坚持（B），努力建设新时代中国特色社会主义新疆。</w:t>
      </w:r>
    </w:p>
    <w:p w14:paraId="143D2393">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①依法治疆②长期建疆③团结稳疆④富民兴疆⑤团结爱疆⑥文化惠疆⑦维稳护疆⑧文化润疆</w:t>
      </w:r>
    </w:p>
    <w:p w14:paraId="05C97F3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A.①④②③⑦</w:t>
      </w:r>
    </w:p>
    <w:p w14:paraId="7F5AE01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B.①③⑧④②</w:t>
      </w:r>
    </w:p>
    <w:p w14:paraId="6A3D29A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C.①⑤⑧④②</w:t>
      </w:r>
    </w:p>
    <w:p w14:paraId="6A6F208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D.①③⑥④⑦</w:t>
      </w:r>
    </w:p>
    <w:p w14:paraId="6250A84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4. 《中国共产党重大事项请示报告条例》适用于（</w:t>
      </w:r>
      <w:r>
        <w:rPr>
          <w:rFonts w:hint="default" w:ascii="Times New Roman" w:hAnsi="Times New Roman" w:eastAsia="仿宋_GB2312" w:cs="Times New Roman"/>
          <w:spacing w:val="0"/>
          <w:sz w:val="32"/>
          <w:szCs w:val="32"/>
          <w:highlight w:val="none"/>
          <w:shd w:val="clear" w:color="auto" w:fill="FFFFFF"/>
          <w:lang w:val="en-US" w:eastAsia="zh-CN"/>
        </w:rPr>
        <w:t>D</w:t>
      </w:r>
      <w:r>
        <w:rPr>
          <w:rFonts w:hint="default" w:ascii="Times New Roman" w:hAnsi="Times New Roman" w:eastAsia="仿宋_GB2312" w:cs="Times New Roman"/>
          <w:spacing w:val="0"/>
          <w:sz w:val="32"/>
          <w:szCs w:val="32"/>
          <w:highlight w:val="none"/>
          <w:shd w:val="clear" w:color="auto" w:fill="FFFFFF"/>
        </w:rPr>
        <w:t>）请示报告重大事项相关活动。</w:t>
      </w:r>
    </w:p>
    <w:p w14:paraId="300193A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A.下级党组织向上级党组织</w:t>
      </w:r>
    </w:p>
    <w:p w14:paraId="5F64FB6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B.党员向党组织</w:t>
      </w:r>
    </w:p>
    <w:p w14:paraId="5CB3D20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C.领导干部向党组织</w:t>
      </w:r>
    </w:p>
    <w:p w14:paraId="4B58363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D.下级党组织向上级党组织，以及党员、领导干部向党组织</w:t>
      </w:r>
    </w:p>
    <w:p w14:paraId="4D70629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5. 加强作风建设，必须紧紧围绕（A），增强群众观念和群众感情，不断厚植党执政的群众基础。</w:t>
      </w:r>
    </w:p>
    <w:p w14:paraId="531EECC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A.保持党同人民群众的血肉联系</w:t>
      </w:r>
    </w:p>
    <w:p w14:paraId="641E31F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B.坚持党的群众路线</w:t>
      </w:r>
    </w:p>
    <w:p w14:paraId="11501BF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C.严格遵守八项规定</w:t>
      </w:r>
    </w:p>
    <w:p w14:paraId="61C7CC8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D.反对“四风”</w:t>
      </w:r>
    </w:p>
    <w:p w14:paraId="03440E8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6. 要坚持不懈强化（D），突出政治训练，常态化识别干部政治素质，确保各级领导权始终牢牢掌握在忠诚干净担当的干部手中。</w:t>
      </w:r>
    </w:p>
    <w:p w14:paraId="09991BF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A.对党忠诚教育</w:t>
      </w:r>
    </w:p>
    <w:p w14:paraId="22D07BC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B.政治纪律教育</w:t>
      </w:r>
    </w:p>
    <w:p w14:paraId="7AC08E3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C.党纪法规教育</w:t>
      </w:r>
    </w:p>
    <w:p w14:paraId="34DDA11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D.理想信念教育</w:t>
      </w:r>
    </w:p>
    <w:p w14:paraId="3BFFCFC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7. 新时代党的建设总要求强调，要全面推进党的政治建设、思想建设、组织建设、作风建设、纪律建设，把制度建设贯穿其中。其中（B）处于统领地位。</w:t>
      </w:r>
    </w:p>
    <w:p w14:paraId="797BEF4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A.制度建设</w:t>
      </w:r>
    </w:p>
    <w:p w14:paraId="5B6619D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B.政治建设</w:t>
      </w:r>
    </w:p>
    <w:p w14:paraId="33DD089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C.纪律建设</w:t>
      </w:r>
    </w:p>
    <w:p w14:paraId="0353241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D.组织建设</w:t>
      </w:r>
    </w:p>
    <w:p w14:paraId="6B63780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8. 我们党面临的最大威胁是（A）。只有以反腐败永远在路上的坚韧和执着，深化标本兼治，保证干部清正、政府清廉、政治清明，才能跳出历史周期率，确保党和国家长治久安。</w:t>
      </w:r>
    </w:p>
    <w:p w14:paraId="4946774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A.腐败</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B.脱离群众</w:t>
      </w:r>
    </w:p>
    <w:p w14:paraId="6456018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C.能力不足</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D.作风问题</w:t>
      </w:r>
    </w:p>
    <w:p w14:paraId="7D24BBB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rPr>
        <w:t>9.</w:t>
      </w:r>
      <w:r>
        <w:rPr>
          <w:rFonts w:hint="default" w:ascii="Times New Roman" w:hAnsi="Times New Roman" w:eastAsia="仿宋_GB2312" w:cs="Times New Roman"/>
          <w:spacing w:val="0"/>
          <w:sz w:val="32"/>
          <w:szCs w:val="32"/>
          <w:highlight w:val="none"/>
          <w:shd w:val="clear" w:color="auto" w:fill="FFFFFF"/>
          <w:lang w:val="en-US" w:eastAsia="zh-CN"/>
        </w:rPr>
        <w:t>为政清廉才能取信于民，才能</w:t>
      </w:r>
      <w:r>
        <w:rPr>
          <w:rFonts w:hint="default" w:ascii="Times New Roman" w:hAnsi="Times New Roman" w:eastAsia="仿宋_GB2312" w:cs="Times New Roman"/>
          <w:spacing w:val="0"/>
          <w:sz w:val="32"/>
          <w:szCs w:val="32"/>
          <w:highlight w:val="none"/>
          <w:shd w:val="clear" w:color="auto" w:fill="FFFFFF"/>
        </w:rPr>
        <w:t>（C）</w:t>
      </w:r>
      <w:r>
        <w:rPr>
          <w:rFonts w:hint="default" w:ascii="Times New Roman" w:hAnsi="Times New Roman" w:eastAsia="仿宋_GB2312" w:cs="Times New Roman"/>
          <w:spacing w:val="0"/>
          <w:sz w:val="32"/>
          <w:szCs w:val="32"/>
          <w:highlight w:val="none"/>
          <w:shd w:val="clear" w:color="auto" w:fill="FFFFFF"/>
          <w:lang w:val="en-US" w:eastAsia="zh-CN"/>
        </w:rPr>
        <w:t>赢得人心</w:t>
      </w:r>
      <w:r>
        <w:rPr>
          <w:rFonts w:hint="eastAsia" w:ascii="Times New Roman" w:hAnsi="Times New Roman" w:eastAsia="仿宋_GB2312" w:cs="Times New Roman"/>
          <w:spacing w:val="0"/>
          <w:sz w:val="32"/>
          <w:szCs w:val="32"/>
          <w:highlight w:val="none"/>
          <w:shd w:val="clear" w:color="auto" w:fill="FFFFFF"/>
          <w:lang w:val="en-US" w:eastAsia="zh-CN"/>
        </w:rPr>
        <w:t>。</w:t>
      </w:r>
    </w:p>
    <w:p w14:paraId="23CE030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A.常抓不懈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B.自我革新</w:t>
      </w:r>
    </w:p>
    <w:p w14:paraId="5C62DCD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C.秉公用权</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D.从严治党</w:t>
      </w:r>
    </w:p>
    <w:p w14:paraId="390B6A6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10.党员受到警告处分( B )内、受到严重警告处分    内，不得在党内提升职务和向党外组织推荐担任高于其原任职务的党外职务。</w:t>
      </w:r>
    </w:p>
    <w:p w14:paraId="58B1B99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A.一年半   半年</w:t>
      </w:r>
    </w:p>
    <w:p w14:paraId="289648C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B.一年     一年半</w:t>
      </w:r>
    </w:p>
    <w:p w14:paraId="669F61A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C.半年     一年</w:t>
      </w:r>
    </w:p>
    <w:p w14:paraId="635F430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D.一年     两年</w:t>
      </w:r>
    </w:p>
    <w:p w14:paraId="3C025CF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11. 启动问责调查后，应当组成调查组，依规依纪依法开展调查，精准提出处理意见，做到事实清楚、证据确凿、依据充分、责任分明、程序合规、处理恰当，防止（D）。</w:t>
      </w:r>
    </w:p>
    <w:p w14:paraId="0261E14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A.问责不力 </w:t>
      </w:r>
    </w:p>
    <w:p w14:paraId="1766BBE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B.问责泛化 </w:t>
      </w:r>
    </w:p>
    <w:p w14:paraId="4544331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C.问责简单化 </w:t>
      </w:r>
    </w:p>
    <w:p w14:paraId="5C98DB1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D.以上都是</w:t>
      </w:r>
    </w:p>
    <w:p w14:paraId="439593D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12.《中共新疆维吾尔自治区委员会关于严肃反分裂斗争纪律的规定》所称反分裂斗争纪律，是指 ( A)在事关反恐怖、反渗透、反分裂斗争方面必须遵守的政治纪律和政治规矩。</w:t>
      </w:r>
    </w:p>
    <w:p w14:paraId="1AF7DFD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A.党组织和党员</w:t>
      </w:r>
    </w:p>
    <w:p w14:paraId="121D832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B.领导干部</w:t>
      </w:r>
    </w:p>
    <w:p w14:paraId="1BC7D6B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C.党员干部</w:t>
      </w:r>
    </w:p>
    <w:p w14:paraId="4F8EDE5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D.基层党组织</w:t>
      </w:r>
    </w:p>
    <w:p w14:paraId="7CFA9ED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13. 党员张某在组织调查期间主动上交违纪所得，相关组织对其作出处理时可以（A） 。</w:t>
      </w:r>
    </w:p>
    <w:p w14:paraId="2F276E5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A.从轻或减轻处分</w:t>
      </w:r>
    </w:p>
    <w:p w14:paraId="6BC970D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B.免予处分</w:t>
      </w:r>
    </w:p>
    <w:p w14:paraId="751DF8C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C.从</w:t>
      </w:r>
      <w:r>
        <w:rPr>
          <w:rFonts w:hint="default" w:ascii="Times New Roman" w:hAnsi="Times New Roman" w:eastAsia="仿宋_GB2312" w:cs="Times New Roman"/>
          <w:spacing w:val="0"/>
          <w:sz w:val="32"/>
          <w:szCs w:val="32"/>
          <w:highlight w:val="none"/>
          <w:shd w:val="clear" w:color="auto" w:fill="FFFFFF"/>
          <w:lang w:val="en-US" w:eastAsia="zh-CN"/>
        </w:rPr>
        <w:t>重</w:t>
      </w:r>
      <w:r>
        <w:rPr>
          <w:rFonts w:hint="default" w:ascii="Times New Roman" w:hAnsi="Times New Roman" w:eastAsia="仿宋_GB2312" w:cs="Times New Roman"/>
          <w:spacing w:val="0"/>
          <w:sz w:val="32"/>
          <w:szCs w:val="32"/>
          <w:highlight w:val="none"/>
          <w:shd w:val="clear" w:color="auto" w:fill="FFFFFF"/>
        </w:rPr>
        <w:t>处分</w:t>
      </w:r>
    </w:p>
    <w:p w14:paraId="2BB58F0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w:t>
      </w:r>
      <w:r>
        <w:rPr>
          <w:rFonts w:hint="default" w:ascii="Times New Roman" w:hAnsi="Times New Roman" w:eastAsia="仿宋_GB2312" w:cs="Times New Roman"/>
          <w:spacing w:val="0"/>
          <w:sz w:val="32"/>
          <w:szCs w:val="32"/>
          <w:highlight w:val="none"/>
          <w:shd w:val="clear" w:color="auto" w:fill="FFFFFF"/>
          <w:lang w:val="en-US" w:eastAsia="zh-CN"/>
        </w:rPr>
        <w:t>酌情</w:t>
      </w:r>
      <w:r>
        <w:rPr>
          <w:rFonts w:hint="default" w:ascii="Times New Roman" w:hAnsi="Times New Roman" w:eastAsia="仿宋_GB2312" w:cs="Times New Roman"/>
          <w:spacing w:val="0"/>
          <w:sz w:val="32"/>
          <w:szCs w:val="32"/>
          <w:highlight w:val="none"/>
          <w:shd w:val="clear" w:color="auto" w:fill="FFFFFF"/>
        </w:rPr>
        <w:t>处分</w:t>
      </w:r>
    </w:p>
    <w:p w14:paraId="09407AF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14. 收受可能影响公正执行公务的礼品、礼金、消费卡和有价证券、股权、其他金融产品等财物，情节严重的，给予处分（D）。</w:t>
      </w:r>
    </w:p>
    <w:p w14:paraId="6A32CE4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A.警告或者严重警告</w:t>
      </w:r>
    </w:p>
    <w:p w14:paraId="3B11AC0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B.严重警告或者撤销党内职务</w:t>
      </w:r>
    </w:p>
    <w:p w14:paraId="654AF12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C.撤销党内职务或者留党察看</w:t>
      </w:r>
    </w:p>
    <w:p w14:paraId="3170A0A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D.开除党籍</w:t>
      </w:r>
    </w:p>
    <w:p w14:paraId="4146DBA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15. 党委（党组）（C）应当至少召开1次常委会会议（党组会议）专题研究全面从严治党工作，分析研判形势，研究解决瓶颈和短板，提出加强和改进的措施。</w:t>
      </w:r>
    </w:p>
    <w:p w14:paraId="1B5200A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A.每月                B.每季度</w:t>
      </w:r>
    </w:p>
    <w:p w14:paraId="5107A85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C.每半年              D.每年</w:t>
      </w:r>
    </w:p>
    <w:p w14:paraId="30CF352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16. （B）应当履行全面从严治党主体责任，加强对本地区本部门本单位问责工作的领导，追究在党的建设、党的事业中失职失责党组织和党的领导干部的主体责任、监督责任、领导责任。</w:t>
      </w:r>
    </w:p>
    <w:p w14:paraId="40E6064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A.纪检监察机关    </w:t>
      </w:r>
    </w:p>
    <w:p w14:paraId="4B1DCAC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B.党委（党组）   </w:t>
      </w:r>
    </w:p>
    <w:p w14:paraId="4C35D97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C.组织部</w:t>
      </w:r>
    </w:p>
    <w:p w14:paraId="1540BCE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D.党的工作机关 </w:t>
      </w:r>
    </w:p>
    <w:p w14:paraId="1453166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17.《中国共产党问责条例》规定，对党的领导干部实行 （D）。</w:t>
      </w:r>
    </w:p>
    <w:p w14:paraId="726E347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A.一次性问责 </w:t>
      </w:r>
    </w:p>
    <w:p w14:paraId="4EC470E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B.阶段性问责 </w:t>
      </w:r>
    </w:p>
    <w:p w14:paraId="1F5F56B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C.任期问责 </w:t>
      </w:r>
    </w:p>
    <w:p w14:paraId="2454CD6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D.终身问责 </w:t>
      </w:r>
    </w:p>
    <w:p w14:paraId="5E96874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18. 党委（党组）书记对领导班子其他成员、下一级党委（党组）书记，领导班子其他成员对分管部门和单位党组织书记，发现落实全面从严治党责任不到位、管党治党问题较多、党员群众来信来访反映问题较多的，应当及时进行（B）。</w:t>
      </w:r>
    </w:p>
    <w:p w14:paraId="1E5614C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A.提醒            B.约谈</w:t>
      </w:r>
    </w:p>
    <w:p w14:paraId="2F086D0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C.问责            D.诫勉</w:t>
      </w:r>
    </w:p>
    <w:p w14:paraId="3A5788E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19. 面对我国经济发展进入新常态等一系列深刻变化，我们坚持（</w:t>
      </w:r>
      <w:r>
        <w:rPr>
          <w:rFonts w:hint="default" w:ascii="Times New Roman" w:hAnsi="Times New Roman" w:eastAsia="仿宋_GB2312" w:cs="Times New Roman"/>
          <w:spacing w:val="0"/>
          <w:sz w:val="32"/>
          <w:szCs w:val="32"/>
          <w:highlight w:val="none"/>
          <w:shd w:val="clear" w:color="auto" w:fill="FFFFFF"/>
          <w:lang w:val="en-US" w:eastAsia="zh-CN"/>
        </w:rPr>
        <w:t>C</w:t>
      </w:r>
      <w:r>
        <w:rPr>
          <w:rFonts w:hint="default" w:ascii="Times New Roman" w:hAnsi="Times New Roman" w:eastAsia="仿宋_GB2312" w:cs="Times New Roman"/>
          <w:spacing w:val="0"/>
          <w:sz w:val="32"/>
          <w:szCs w:val="32"/>
          <w:highlight w:val="none"/>
          <w:shd w:val="clear" w:color="auto" w:fill="FFFFFF"/>
        </w:rPr>
        <w:t>）工作总基调，迎难而上，开拓进取，取得了改革开放和社会主义现代化建设的历史性成就。</w:t>
      </w:r>
    </w:p>
    <w:p w14:paraId="3570DD3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A.积极稳妥</w:t>
      </w:r>
    </w:p>
    <w:p w14:paraId="0FDED6E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B.改革奋进</w:t>
      </w:r>
    </w:p>
    <w:p w14:paraId="7293E7D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C.稳中求进</w:t>
      </w:r>
    </w:p>
    <w:p w14:paraId="124D89C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D.持续发展</w:t>
      </w:r>
    </w:p>
    <w:p w14:paraId="6504537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20. 下列属于必须向上级党组织请示的事项是（D）。</w:t>
      </w:r>
    </w:p>
    <w:p w14:paraId="33AD6B9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A.属于自身职权范围内的日常工作</w:t>
      </w:r>
    </w:p>
    <w:p w14:paraId="4EA9C59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B.上级党组织就有关问题已经作出明确批复的</w:t>
      </w:r>
    </w:p>
    <w:p w14:paraId="5A8B9AC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C.事后报告即可的事项</w:t>
      </w:r>
    </w:p>
    <w:p w14:paraId="61FB918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D.重大决策时存在较大意见分歧的情况</w:t>
      </w:r>
    </w:p>
    <w:p w14:paraId="7297007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w:t>
      </w:r>
      <w:r>
        <w:rPr>
          <w:rFonts w:hint="default" w:ascii="Times New Roman" w:hAnsi="Times New Roman" w:eastAsia="仿宋_GB2312" w:cs="Times New Roman"/>
          <w:spacing w:val="0"/>
          <w:sz w:val="32"/>
          <w:szCs w:val="32"/>
          <w:highlight w:val="none"/>
          <w:shd w:val="clear" w:color="auto" w:fill="FFFFFF"/>
        </w:rPr>
        <w:t>1.发现领导干部在政治思想、履行职责、工作作风、道德品质、廉政勤政等方面的苗头性问题，党委（党组）、纪委和党委组织部门应当按照干部管理权限及时对其进行（ B ）。</w:t>
      </w:r>
    </w:p>
    <w:p w14:paraId="0C4C758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A 提醒谈话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B诫勉谈话</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xml:space="preserve"> </w:t>
      </w:r>
    </w:p>
    <w:p w14:paraId="549559F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 询问和质询</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xml:space="preserve">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D罢免或撤换</w:t>
      </w:r>
    </w:p>
    <w:p w14:paraId="4E66A4C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22</w:t>
      </w:r>
      <w:r>
        <w:rPr>
          <w:rFonts w:hint="default" w:ascii="Times New Roman" w:hAnsi="Times New Roman" w:eastAsia="仿宋_GB2312" w:cs="Times New Roman"/>
          <w:spacing w:val="0"/>
          <w:sz w:val="32"/>
          <w:szCs w:val="32"/>
          <w:highlight w:val="none"/>
          <w:shd w:val="clear" w:color="auto" w:fill="FFFFFF"/>
        </w:rPr>
        <w:t>.根据《中华人民共和国公务员法》和（ C ），制定《行政机关公务员处分条例》。</w:t>
      </w:r>
    </w:p>
    <w:p w14:paraId="266658C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A《中国共产党章程》</w:t>
      </w:r>
    </w:p>
    <w:p w14:paraId="67EF123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B《中国共产党纪律检查机关案件检查工作条例》</w:t>
      </w:r>
    </w:p>
    <w:p w14:paraId="666D560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C《中华人民共和国行政监察法》</w:t>
      </w:r>
    </w:p>
    <w:p w14:paraId="5B07F4C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D《中国共产党纪律处分条例》</w:t>
      </w:r>
    </w:p>
    <w:p w14:paraId="2150A80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23</w:t>
      </w:r>
      <w:r>
        <w:rPr>
          <w:rFonts w:hint="default" w:ascii="Times New Roman" w:hAnsi="Times New Roman" w:eastAsia="仿宋_GB2312" w:cs="Times New Roman"/>
          <w:spacing w:val="0"/>
          <w:sz w:val="32"/>
          <w:szCs w:val="32"/>
          <w:highlight w:val="none"/>
          <w:shd w:val="clear" w:color="auto" w:fill="FFFFFF"/>
        </w:rPr>
        <w:t>.根据《行政机关处分条例》的规定，（ C ） 不属于处分的种类。</w:t>
      </w:r>
    </w:p>
    <w:p w14:paraId="4123198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A记过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B记大过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C降职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D撤职</w:t>
      </w:r>
    </w:p>
    <w:p w14:paraId="08EC316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24</w:t>
      </w:r>
      <w:r>
        <w:rPr>
          <w:rFonts w:hint="default" w:ascii="Times New Roman" w:hAnsi="Times New Roman" w:eastAsia="仿宋_GB2312" w:cs="Times New Roman"/>
          <w:spacing w:val="0"/>
          <w:sz w:val="32"/>
          <w:szCs w:val="32"/>
          <w:highlight w:val="none"/>
          <w:shd w:val="clear" w:color="auto" w:fill="FFFFFF"/>
        </w:rPr>
        <w:t>.行政处分应当给予的处分种类不同的，应当执行（ A ）的处分。</w:t>
      </w:r>
    </w:p>
    <w:p w14:paraId="36DE678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A其中最重的      B其中最轻的</w:t>
      </w:r>
    </w:p>
    <w:p w14:paraId="5D88C9F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C不同种类的      D另行确定的</w:t>
      </w:r>
    </w:p>
    <w:p w14:paraId="2C56CF5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25</w:t>
      </w:r>
      <w:r>
        <w:rPr>
          <w:rFonts w:hint="default" w:ascii="Times New Roman" w:hAnsi="Times New Roman" w:eastAsia="仿宋_GB2312" w:cs="Times New Roman"/>
          <w:spacing w:val="0"/>
          <w:sz w:val="32"/>
          <w:szCs w:val="32"/>
          <w:highlight w:val="none"/>
          <w:shd w:val="clear" w:color="auto" w:fill="FFFFFF"/>
        </w:rPr>
        <w:t>. 行政机关公务员违法违纪涉嫌犯罪的，（ C ）追究刑事责任。</w:t>
      </w:r>
    </w:p>
    <w:p w14:paraId="2DB1104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A可以    B必须     C应当     D不必  </w:t>
      </w:r>
    </w:p>
    <w:p w14:paraId="3318540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26</w:t>
      </w:r>
      <w:r>
        <w:rPr>
          <w:rFonts w:hint="default" w:ascii="Times New Roman" w:hAnsi="Times New Roman" w:eastAsia="仿宋_GB2312" w:cs="Times New Roman"/>
          <w:spacing w:val="0"/>
          <w:sz w:val="32"/>
          <w:szCs w:val="32"/>
          <w:highlight w:val="none"/>
          <w:shd w:val="clear" w:color="auto" w:fill="FFFFFF"/>
        </w:rPr>
        <w:t>.处分决定、解除处分决定自（ B ）起生效。</w:t>
      </w:r>
    </w:p>
    <w:p w14:paraId="0B01E89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A.执行之日  B.作出之日  C.宣布之日 D.领导决定之日</w:t>
      </w:r>
    </w:p>
    <w:p w14:paraId="7C75265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27</w:t>
      </w:r>
      <w:r>
        <w:rPr>
          <w:rFonts w:hint="default" w:ascii="Times New Roman" w:hAnsi="Times New Roman" w:eastAsia="仿宋_GB2312" w:cs="Times New Roman"/>
          <w:spacing w:val="0"/>
          <w:sz w:val="32"/>
          <w:szCs w:val="32"/>
          <w:highlight w:val="none"/>
          <w:shd w:val="clear" w:color="auto" w:fill="FFFFFF"/>
        </w:rPr>
        <w:t>. 任免机关应当将处分决定以（ D ）通知受处分的公务员本人，并在一定范围内宣布。</w:t>
      </w:r>
    </w:p>
    <w:p w14:paraId="5E32701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A.电子邮件形式      B.口头形式</w:t>
      </w:r>
    </w:p>
    <w:p w14:paraId="7039FE2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C.口头或书面形式    D.书面形式 </w:t>
      </w:r>
    </w:p>
    <w:p w14:paraId="16C7D01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28</w:t>
      </w:r>
      <w:r>
        <w:rPr>
          <w:rFonts w:hint="default" w:ascii="Times New Roman" w:hAnsi="Times New Roman" w:eastAsia="仿宋_GB2312" w:cs="Times New Roman"/>
          <w:spacing w:val="0"/>
          <w:sz w:val="32"/>
          <w:szCs w:val="32"/>
          <w:highlight w:val="none"/>
          <w:shd w:val="clear" w:color="auto" w:fill="FFFFFF"/>
        </w:rPr>
        <w:t>.降职干部在新的岗位工作（ B ）以上，实绩突出，符合提拔任用条件的，可以按照有关规定，重新担任或者提拔担任领导职务。</w:t>
      </w:r>
    </w:p>
    <w:p w14:paraId="704A225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A.六个月  B.一年  C.一年六个月  D.二年</w:t>
      </w:r>
    </w:p>
    <w:p w14:paraId="23A1BA7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29</w:t>
      </w:r>
      <w:r>
        <w:rPr>
          <w:rFonts w:hint="default" w:ascii="Times New Roman" w:hAnsi="Times New Roman" w:eastAsia="仿宋_GB2312" w:cs="Times New Roman"/>
          <w:spacing w:val="0"/>
          <w:sz w:val="32"/>
          <w:szCs w:val="32"/>
          <w:highlight w:val="none"/>
          <w:shd w:val="clear" w:color="auto" w:fill="FFFFFF"/>
        </w:rPr>
        <w:t>. 按照规定，对干部选拔任用工作进行监督检查的机关是（ B ）。</w:t>
      </w:r>
    </w:p>
    <w:p w14:paraId="771E0E7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A.人大机关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xml:space="preserve">B.纪检机关  </w:t>
      </w:r>
    </w:p>
    <w:p w14:paraId="0848F8C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C.政协机关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D.检察机关</w:t>
      </w:r>
    </w:p>
    <w:p w14:paraId="58D7016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30</w:t>
      </w:r>
      <w:r>
        <w:rPr>
          <w:rFonts w:hint="default" w:ascii="Times New Roman" w:hAnsi="Times New Roman" w:eastAsia="仿宋_GB2312" w:cs="Times New Roman"/>
          <w:spacing w:val="0"/>
          <w:sz w:val="32"/>
          <w:szCs w:val="32"/>
          <w:highlight w:val="none"/>
          <w:shd w:val="clear" w:color="auto" w:fill="FFFFFF"/>
        </w:rPr>
        <w:t>.在年度考核、干部考察中，民主测评不称职票超过（ C ）、经组织考核认定为不称职的，一般应当免去现职。</w:t>
      </w:r>
    </w:p>
    <w:p w14:paraId="4B278EE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A.三分之二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xml:space="preserve">B.二分之一  </w:t>
      </w:r>
    </w:p>
    <w:p w14:paraId="13A4D55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C.三分之一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D.四分之一</w:t>
      </w:r>
    </w:p>
    <w:p w14:paraId="2FA6323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3</w:t>
      </w:r>
      <w:r>
        <w:rPr>
          <w:rFonts w:hint="default" w:ascii="Times New Roman" w:hAnsi="Times New Roman" w:eastAsia="仿宋_GB2312" w:cs="Times New Roman"/>
          <w:spacing w:val="0"/>
          <w:sz w:val="32"/>
          <w:szCs w:val="32"/>
          <w:highlight w:val="none"/>
          <w:shd w:val="clear" w:color="auto" w:fill="FFFFFF"/>
        </w:rPr>
        <w:t>1.以落实党员知情权、参与权、选举权、（ C ）为重点，充分发挥党员在党内生活中的主体作用。</w:t>
      </w:r>
    </w:p>
    <w:p w14:paraId="3B8649F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A.批评权　B.建议权　C.监督权　D.罢免权</w:t>
      </w:r>
    </w:p>
    <w:p w14:paraId="3DF1FBC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3</w:t>
      </w:r>
      <w:r>
        <w:rPr>
          <w:rFonts w:hint="default" w:ascii="Times New Roman" w:hAnsi="Times New Roman" w:eastAsia="仿宋_GB2312" w:cs="Times New Roman"/>
          <w:spacing w:val="0"/>
          <w:sz w:val="32"/>
          <w:szCs w:val="32"/>
          <w:highlight w:val="none"/>
          <w:shd w:val="clear" w:color="auto" w:fill="FFFFFF"/>
        </w:rPr>
        <w:t>2.严守党的纪律特别是（ B ），保证中央政令畅通。</w:t>
      </w:r>
    </w:p>
    <w:p w14:paraId="79212F0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A.经济纪律　B.政治纪律　C.工作纪律　D.组织纪律</w:t>
      </w:r>
    </w:p>
    <w:p w14:paraId="6466529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3</w:t>
      </w:r>
      <w:r>
        <w:rPr>
          <w:rFonts w:hint="default" w:ascii="Times New Roman" w:hAnsi="Times New Roman" w:eastAsia="仿宋_GB2312" w:cs="Times New Roman"/>
          <w:spacing w:val="0"/>
          <w:sz w:val="32"/>
          <w:szCs w:val="32"/>
          <w:highlight w:val="none"/>
          <w:shd w:val="clear" w:color="auto" w:fill="FFFFFF"/>
        </w:rPr>
        <w:t>3.把干部的（ A ）放在首要位置，是保持马克思主义执政党先进性和纯洁性的根本要求。</w:t>
      </w:r>
    </w:p>
    <w:p w14:paraId="17B53BD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A.德　B.能　C.勤　D.绩</w:t>
      </w:r>
    </w:p>
    <w:p w14:paraId="0F0E052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34</w:t>
      </w:r>
      <w:r>
        <w:rPr>
          <w:rFonts w:hint="default" w:ascii="Times New Roman" w:hAnsi="Times New Roman" w:eastAsia="仿宋_GB2312" w:cs="Times New Roman"/>
          <w:spacing w:val="0"/>
          <w:sz w:val="32"/>
          <w:szCs w:val="32"/>
          <w:highlight w:val="none"/>
          <w:shd w:val="clear" w:color="auto" w:fill="FFFFFF"/>
        </w:rPr>
        <w:t>. 必须充分认识反腐败斗争的长期性、复杂性、艰巨性，把反腐倡廉建设放在（ C ）的位置。</w:t>
      </w:r>
    </w:p>
    <w:p w14:paraId="39792CC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A.比拟突出　B.十分突出　C.更加突出　D.相对突出</w:t>
      </w:r>
    </w:p>
    <w:p w14:paraId="5D4259F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35</w:t>
      </w:r>
      <w:r>
        <w:rPr>
          <w:rFonts w:hint="default" w:ascii="Times New Roman" w:hAnsi="Times New Roman" w:eastAsia="仿宋_GB2312" w:cs="Times New Roman"/>
          <w:spacing w:val="0"/>
          <w:sz w:val="32"/>
          <w:szCs w:val="32"/>
          <w:highlight w:val="none"/>
          <w:shd w:val="clear" w:color="auto" w:fill="FFFFFF"/>
        </w:rPr>
        <w:t>.党内监督的专门机关是党的（ C ）纪律检查委员会。</w:t>
      </w:r>
    </w:p>
    <w:p w14:paraId="0FCD4E7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A上级  B同级  C各级</w:t>
      </w:r>
    </w:p>
    <w:p w14:paraId="57ED03E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pacing w:val="0"/>
          <w:sz w:val="32"/>
          <w:szCs w:val="32"/>
          <w:highlight w:val="none"/>
          <w:shd w:val="clear" w:color="auto" w:fill="FFFFFF"/>
        </w:rPr>
      </w:pPr>
    </w:p>
    <w:p w14:paraId="18F0878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pacing w:val="0"/>
          <w:sz w:val="32"/>
          <w:szCs w:val="32"/>
          <w:highlight w:val="none"/>
          <w:shd w:val="clear" w:color="auto" w:fill="FFFFFF"/>
        </w:rPr>
      </w:pPr>
      <w:r>
        <w:rPr>
          <w:rFonts w:hint="eastAsia" w:ascii="黑体" w:hAnsi="黑体" w:eastAsia="黑体" w:cs="黑体"/>
          <w:spacing w:val="0"/>
          <w:sz w:val="32"/>
          <w:szCs w:val="32"/>
          <w:highlight w:val="none"/>
          <w:shd w:val="clear" w:color="auto" w:fill="FFFFFF"/>
        </w:rPr>
        <w:t>二、多项选择题</w:t>
      </w:r>
    </w:p>
    <w:p w14:paraId="423B62E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 xml:space="preserve">1. </w:t>
      </w:r>
      <w:bookmarkStart w:id="0" w:name="_GoBack"/>
      <w:bookmarkEnd w:id="0"/>
      <w:r>
        <w:rPr>
          <w:rFonts w:hint="default" w:ascii="Times New Roman" w:hAnsi="Times New Roman" w:eastAsia="仿宋_GB2312" w:cs="Times New Roman"/>
          <w:spacing w:val="0"/>
          <w:sz w:val="32"/>
          <w:szCs w:val="32"/>
          <w:highlight w:val="none"/>
          <w:shd w:val="clear" w:color="auto" w:fill="FFFFFF"/>
        </w:rPr>
        <w:t>习近平新时代中国特色社会主义思想（ABCD）。</w:t>
      </w:r>
    </w:p>
    <w:p w14:paraId="468D35C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A.是对马克思列宁主义、毛泽东思想、邓小平理论、“三个代表”重要思想、科学发展观的继承和发展</w:t>
      </w:r>
    </w:p>
    <w:p w14:paraId="4F125FD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B.是马克思主义中国化最新成果</w:t>
      </w:r>
    </w:p>
    <w:p w14:paraId="1D14094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C.习近平同志是主要创立者</w:t>
      </w:r>
    </w:p>
    <w:p w14:paraId="5611658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D.是二十一世纪马克思主义</w:t>
      </w:r>
    </w:p>
    <w:p w14:paraId="4190EB1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eastAsia="zh-CN"/>
        </w:rPr>
      </w:pPr>
      <w:r>
        <w:rPr>
          <w:rFonts w:hint="default" w:ascii="Times New Roman" w:hAnsi="Times New Roman" w:eastAsia="仿宋_GB2312" w:cs="Times New Roman"/>
          <w:spacing w:val="0"/>
          <w:sz w:val="32"/>
          <w:szCs w:val="32"/>
          <w:highlight w:val="none"/>
          <w:shd w:val="clear" w:color="auto" w:fill="FFFFFF"/>
        </w:rPr>
        <w:t>2.</w:t>
      </w:r>
      <w:r>
        <w:rPr>
          <w:rFonts w:hint="eastAsia" w:ascii="Times New Roman" w:hAnsi="Times New Roman" w:eastAsia="仿宋_GB2312" w:cs="Times New Roman"/>
          <w:spacing w:val="0"/>
          <w:sz w:val="32"/>
          <w:szCs w:val="32"/>
          <w:highlight w:val="none"/>
          <w:shd w:val="clear" w:color="auto" w:fill="FFFFFF"/>
        </w:rPr>
        <w:t xml:space="preserve"> </w:t>
      </w:r>
      <w:r>
        <w:rPr>
          <w:rFonts w:hint="eastAsia" w:ascii="Times New Roman" w:hAnsi="Times New Roman" w:eastAsia="仿宋_GB2312" w:cs="Times New Roman"/>
          <w:spacing w:val="0"/>
          <w:sz w:val="32"/>
          <w:szCs w:val="32"/>
          <w:highlight w:val="none"/>
          <w:shd w:val="clear" w:color="auto" w:fill="FFFFFF"/>
          <w:lang w:val="en-US" w:eastAsia="zh-CN"/>
        </w:rPr>
        <w:t>2023年5月19日，习近平在中国—中亚峰会上的主旨讲话中指出，西安古称长安，是中华文明和中华民族的</w:t>
      </w:r>
      <w:r>
        <w:rPr>
          <w:rFonts w:hint="eastAsia" w:ascii="Times New Roman" w:hAnsi="Times New Roman" w:eastAsia="仿宋_GB2312" w:cs="Times New Roman"/>
          <w:spacing w:val="0"/>
          <w:sz w:val="32"/>
          <w:szCs w:val="32"/>
          <w:highlight w:val="none"/>
          <w:shd w:val="clear" w:color="auto" w:fill="FFFFFF"/>
          <w:lang w:eastAsia="zh-CN"/>
        </w:rPr>
        <w:t>（</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eastAsia" w:ascii="Times New Roman" w:hAnsi="Times New Roman" w:eastAsia="仿宋_GB2312" w:cs="Times New Roman"/>
          <w:spacing w:val="0"/>
          <w:sz w:val="32"/>
          <w:szCs w:val="32"/>
          <w:highlight w:val="none"/>
          <w:shd w:val="clear" w:color="auto" w:fill="FFFFFF"/>
          <w:lang w:eastAsia="zh-CN"/>
        </w:rPr>
        <w:t>）</w:t>
      </w:r>
      <w:r>
        <w:rPr>
          <w:rFonts w:hint="eastAsia" w:ascii="Times New Roman" w:hAnsi="Times New Roman" w:eastAsia="仿宋_GB2312" w:cs="Times New Roman"/>
          <w:spacing w:val="0"/>
          <w:sz w:val="32"/>
          <w:szCs w:val="32"/>
          <w:highlight w:val="none"/>
          <w:shd w:val="clear" w:color="auto" w:fill="FFFFFF"/>
          <w:lang w:val="en-US" w:eastAsia="zh-CN"/>
        </w:rPr>
        <w:t>之一，也是古丝绸之路的</w:t>
      </w:r>
      <w:r>
        <w:rPr>
          <w:rFonts w:hint="eastAsia" w:ascii="Times New Roman" w:hAnsi="Times New Roman" w:eastAsia="仿宋_GB2312" w:cs="Times New Roman"/>
          <w:spacing w:val="0"/>
          <w:sz w:val="32"/>
          <w:szCs w:val="32"/>
          <w:highlight w:val="none"/>
          <w:shd w:val="clear" w:color="auto" w:fill="FFFFFF"/>
          <w:lang w:eastAsia="zh-CN"/>
        </w:rPr>
        <w:t>（</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eastAsia" w:ascii="Times New Roman" w:hAnsi="Times New Roman" w:eastAsia="仿宋_GB2312" w:cs="Times New Roman"/>
          <w:spacing w:val="0"/>
          <w:sz w:val="32"/>
          <w:szCs w:val="32"/>
          <w:highlight w:val="none"/>
          <w:shd w:val="clear" w:color="auto" w:fill="FFFFFF"/>
          <w:lang w:eastAsia="zh-CN"/>
        </w:rPr>
        <w:t>）。</w:t>
      </w:r>
      <w:r>
        <w:rPr>
          <w:rFonts w:hint="eastAsia" w:ascii="Times New Roman" w:hAnsi="Times New Roman" w:eastAsia="仿宋_GB2312" w:cs="Times New Roman"/>
          <w:spacing w:val="0"/>
          <w:sz w:val="32"/>
          <w:szCs w:val="32"/>
          <w:highlight w:val="none"/>
          <w:shd w:val="clear" w:color="auto" w:fill="FFFFFF"/>
          <w:lang w:val="en-US" w:eastAsia="zh-CN"/>
        </w:rPr>
        <w:t>2100多年前，中国汉代使者张骞自长安出发，出使西域，打开了中国通中亚友好交往的大门，中国同中亚各族人民一道推动了丝绸之路的</w:t>
      </w:r>
      <w:r>
        <w:rPr>
          <w:rFonts w:hint="eastAsia" w:ascii="Times New Roman" w:hAnsi="Times New Roman" w:eastAsia="仿宋_GB2312" w:cs="Times New Roman"/>
          <w:spacing w:val="0"/>
          <w:sz w:val="32"/>
          <w:szCs w:val="32"/>
          <w:highlight w:val="none"/>
          <w:shd w:val="clear" w:color="auto" w:fill="FFFFFF"/>
          <w:lang w:eastAsia="zh-CN"/>
        </w:rPr>
        <w:t>（</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eastAsia" w:ascii="Times New Roman" w:hAnsi="Times New Roman" w:eastAsia="仿宋_GB2312" w:cs="Times New Roman"/>
          <w:spacing w:val="0"/>
          <w:sz w:val="32"/>
          <w:szCs w:val="32"/>
          <w:highlight w:val="none"/>
          <w:shd w:val="clear" w:color="auto" w:fill="FFFFFF"/>
          <w:lang w:eastAsia="zh-CN"/>
        </w:rPr>
        <w:t>），</w:t>
      </w:r>
      <w:r>
        <w:rPr>
          <w:rFonts w:hint="eastAsia" w:ascii="Times New Roman" w:hAnsi="Times New Roman" w:eastAsia="仿宋_GB2312" w:cs="Times New Roman"/>
          <w:spacing w:val="0"/>
          <w:sz w:val="32"/>
          <w:szCs w:val="32"/>
          <w:highlight w:val="none"/>
          <w:shd w:val="clear" w:color="auto" w:fill="FFFFFF"/>
          <w:lang w:val="en-US" w:eastAsia="zh-CN"/>
        </w:rPr>
        <w:t>为世界文明交流交融、丰富发展作了</w:t>
      </w:r>
      <w:r>
        <w:rPr>
          <w:rFonts w:hint="eastAsia" w:ascii="Times New Roman" w:hAnsi="Times New Roman" w:eastAsia="仿宋_GB2312" w:cs="Times New Roman"/>
          <w:spacing w:val="0"/>
          <w:sz w:val="32"/>
          <w:szCs w:val="32"/>
          <w:highlight w:val="none"/>
          <w:shd w:val="clear" w:color="auto" w:fill="FFFFFF"/>
          <w:lang w:eastAsia="zh-CN"/>
        </w:rPr>
        <w:t>（</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eastAsia" w:ascii="Times New Roman" w:hAnsi="Times New Roman" w:eastAsia="仿宋_GB2312" w:cs="Times New Roman"/>
          <w:spacing w:val="0"/>
          <w:sz w:val="32"/>
          <w:szCs w:val="32"/>
          <w:highlight w:val="none"/>
          <w:shd w:val="clear" w:color="auto" w:fill="FFFFFF"/>
          <w:lang w:eastAsia="zh-CN"/>
        </w:rPr>
        <w:t>）。</w:t>
      </w:r>
      <w:r>
        <w:rPr>
          <w:rFonts w:hint="default" w:ascii="Times New Roman" w:hAnsi="Times New Roman" w:eastAsia="仿宋_GB2312" w:cs="Times New Roman"/>
          <w:spacing w:val="0"/>
          <w:sz w:val="32"/>
          <w:szCs w:val="32"/>
          <w:highlight w:val="none"/>
          <w:shd w:val="clear" w:color="auto" w:fill="FFFFFF"/>
        </w:rPr>
        <w:t>（</w:t>
      </w:r>
      <w:r>
        <w:rPr>
          <w:rFonts w:hint="eastAsia" w:ascii="Times New Roman" w:hAnsi="Times New Roman" w:eastAsia="仿宋_GB2312" w:cs="Times New Roman"/>
          <w:spacing w:val="0"/>
          <w:sz w:val="32"/>
          <w:szCs w:val="32"/>
          <w:highlight w:val="none"/>
          <w:shd w:val="clear" w:color="auto" w:fill="FFFFFF"/>
          <w:lang w:val="en-US" w:eastAsia="zh-CN"/>
        </w:rPr>
        <w:t>ABCD</w:t>
      </w:r>
      <w:r>
        <w:rPr>
          <w:rFonts w:hint="default" w:ascii="Times New Roman" w:hAnsi="Times New Roman" w:eastAsia="仿宋_GB2312" w:cs="Times New Roman"/>
          <w:spacing w:val="0"/>
          <w:sz w:val="32"/>
          <w:szCs w:val="32"/>
          <w:highlight w:val="none"/>
          <w:shd w:val="clear" w:color="auto" w:fill="FFFFFF"/>
        </w:rPr>
        <w:t>）</w:t>
      </w:r>
    </w:p>
    <w:p w14:paraId="1E380B9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 xml:space="preserve">A.重要发祥地         B.东方起点  </w:t>
      </w:r>
    </w:p>
    <w:p w14:paraId="4058B55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C.兴起和繁荣           D.历史性贡献</w:t>
      </w:r>
    </w:p>
    <w:p w14:paraId="42579A5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eastAsia="zh-CN"/>
        </w:rPr>
      </w:pPr>
      <w:r>
        <w:rPr>
          <w:rFonts w:hint="eastAsia" w:ascii="Times New Roman" w:hAnsi="Times New Roman" w:eastAsia="仿宋_GB2312" w:cs="Times New Roman"/>
          <w:spacing w:val="0"/>
          <w:sz w:val="32"/>
          <w:szCs w:val="32"/>
          <w:highlight w:val="none"/>
          <w:shd w:val="clear" w:color="auto" w:fill="FFFFFF"/>
        </w:rPr>
        <w:t xml:space="preserve">3. </w:t>
      </w:r>
      <w:r>
        <w:rPr>
          <w:rFonts w:hint="eastAsia" w:ascii="Times New Roman" w:hAnsi="Times New Roman" w:eastAsia="仿宋_GB2312" w:cs="Times New Roman"/>
          <w:spacing w:val="0"/>
          <w:sz w:val="32"/>
          <w:szCs w:val="32"/>
          <w:highlight w:val="none"/>
          <w:shd w:val="clear" w:color="auto" w:fill="FFFFFF"/>
          <w:lang w:val="en-US" w:eastAsia="zh-CN"/>
        </w:rPr>
        <w:t>2022年10月16日，习近平在党的二十大报告中指出，前进道路上，必须牢牢把握以下重大原则：坚持和加强(  )</w:t>
      </w:r>
      <w:r>
        <w:rPr>
          <w:rFonts w:hint="eastAsia" w:ascii="Times New Roman" w:hAnsi="Times New Roman" w:eastAsia="仿宋_GB2312" w:cs="Times New Roman"/>
          <w:spacing w:val="0"/>
          <w:sz w:val="32"/>
          <w:szCs w:val="32"/>
          <w:highlight w:val="none"/>
          <w:shd w:val="clear" w:color="auto" w:fill="FFFFFF"/>
          <w:lang w:eastAsia="zh-CN"/>
        </w:rPr>
        <w:t>，</w:t>
      </w:r>
      <w:r>
        <w:rPr>
          <w:rFonts w:hint="eastAsia" w:ascii="Times New Roman" w:hAnsi="Times New Roman" w:eastAsia="仿宋_GB2312" w:cs="Times New Roman"/>
          <w:spacing w:val="0"/>
          <w:sz w:val="32"/>
          <w:szCs w:val="32"/>
          <w:highlight w:val="none"/>
          <w:shd w:val="clear" w:color="auto" w:fill="FFFFFF"/>
          <w:lang w:val="en-US" w:eastAsia="zh-CN"/>
        </w:rPr>
        <w:t>坚持(</w:t>
      </w:r>
      <w:r>
        <w:rPr>
          <w:rFonts w:hint="default" w:ascii="Times New Roman" w:hAnsi="Times New Roman" w:eastAsia="仿宋_GB2312" w:cs="Times New Roman"/>
          <w:spacing w:val="0"/>
          <w:sz w:val="32"/>
          <w:szCs w:val="32"/>
          <w:highlight w:val="none"/>
          <w:shd w:val="clear" w:color="auto" w:fill="FFFFFF"/>
        </w:rPr>
        <w:t xml:space="preserve"> </w:t>
      </w:r>
      <w:r>
        <w:rPr>
          <w:rFonts w:hint="eastAsia" w:ascii="Times New Roman" w:hAnsi="Times New Roman" w:eastAsia="仿宋_GB2312" w:cs="Times New Roman"/>
          <w:spacing w:val="0"/>
          <w:sz w:val="32"/>
          <w:szCs w:val="32"/>
          <w:highlight w:val="none"/>
          <w:shd w:val="clear" w:color="auto" w:fill="FFFFFF"/>
          <w:lang w:val="en-US" w:eastAsia="zh-CN"/>
        </w:rPr>
        <w:t xml:space="preserve"> ),坚持(</w:t>
      </w:r>
      <w:r>
        <w:rPr>
          <w:rFonts w:hint="default" w:ascii="Times New Roman" w:hAnsi="Times New Roman" w:eastAsia="仿宋_GB2312" w:cs="Times New Roman"/>
          <w:spacing w:val="0"/>
          <w:sz w:val="32"/>
          <w:szCs w:val="32"/>
          <w:highlight w:val="none"/>
          <w:shd w:val="clear" w:color="auto" w:fill="FFFFFF"/>
        </w:rPr>
        <w:t xml:space="preserve">  </w:t>
      </w:r>
      <w:r>
        <w:rPr>
          <w:rFonts w:hint="eastAsia" w:ascii="Times New Roman" w:hAnsi="Times New Roman" w:eastAsia="仿宋_GB2312" w:cs="Times New Roman"/>
          <w:spacing w:val="0"/>
          <w:sz w:val="32"/>
          <w:szCs w:val="32"/>
          <w:highlight w:val="none"/>
          <w:shd w:val="clear" w:color="auto" w:fill="FFFFFF"/>
          <w:lang w:val="en-US" w:eastAsia="zh-CN"/>
        </w:rPr>
        <w:t>),坚持(  ),坚持发扬(  )</w:t>
      </w:r>
      <w:r>
        <w:rPr>
          <w:rFonts w:hint="eastAsia" w:ascii="Times New Roman" w:hAnsi="Times New Roman" w:eastAsia="仿宋_GB2312" w:cs="Times New Roman"/>
          <w:spacing w:val="0"/>
          <w:sz w:val="32"/>
          <w:szCs w:val="32"/>
          <w:highlight w:val="none"/>
          <w:shd w:val="clear" w:color="auto" w:fill="FFFFFF"/>
          <w:lang w:eastAsia="zh-CN"/>
        </w:rPr>
        <w:t>。</w:t>
      </w:r>
      <w:r>
        <w:rPr>
          <w:rFonts w:hint="default" w:ascii="Times New Roman" w:hAnsi="Times New Roman" w:eastAsia="仿宋_GB2312" w:cs="Times New Roman"/>
          <w:spacing w:val="0"/>
          <w:sz w:val="32"/>
          <w:szCs w:val="32"/>
          <w:highlight w:val="none"/>
          <w:shd w:val="clear" w:color="auto" w:fill="FFFFFF"/>
        </w:rPr>
        <w:t>(ABC</w:t>
      </w:r>
      <w:r>
        <w:rPr>
          <w:rFonts w:hint="eastAsia" w:ascii="Times New Roman" w:hAnsi="Times New Roman" w:eastAsia="仿宋_GB2312" w:cs="Times New Roman"/>
          <w:spacing w:val="0"/>
          <w:sz w:val="32"/>
          <w:szCs w:val="32"/>
          <w:highlight w:val="none"/>
          <w:shd w:val="clear" w:color="auto" w:fill="FFFFFF"/>
        </w:rPr>
        <w:t>D</w:t>
      </w:r>
      <w:r>
        <w:rPr>
          <w:rFonts w:hint="eastAsia" w:ascii="Times New Roman" w:hAnsi="Times New Roman" w:eastAsia="仿宋_GB2312" w:cs="Times New Roman"/>
          <w:spacing w:val="0"/>
          <w:sz w:val="32"/>
          <w:szCs w:val="32"/>
          <w:highlight w:val="none"/>
          <w:shd w:val="clear" w:color="auto" w:fill="FFFFFF"/>
          <w:lang w:val="en-US" w:eastAsia="zh-CN"/>
        </w:rPr>
        <w:t>E</w:t>
      </w:r>
      <w:r>
        <w:rPr>
          <w:rFonts w:hint="default" w:ascii="Times New Roman" w:hAnsi="Times New Roman" w:eastAsia="仿宋_GB2312" w:cs="Times New Roman"/>
          <w:spacing w:val="0"/>
          <w:sz w:val="32"/>
          <w:szCs w:val="32"/>
          <w:highlight w:val="none"/>
          <w:shd w:val="clear" w:color="auto" w:fill="FFFFFF"/>
        </w:rPr>
        <w:t>)</w:t>
      </w:r>
    </w:p>
    <w:p w14:paraId="63260CD4">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 xml:space="preserve">党的全面领导      </w:t>
      </w:r>
    </w:p>
    <w:p w14:paraId="3AE0920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B. 中国特色社会主义道路</w:t>
      </w:r>
    </w:p>
    <w:p w14:paraId="5F5EEEB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 xml:space="preserve">C. 以人民为中心的发展思想     </w:t>
      </w:r>
    </w:p>
    <w:p w14:paraId="1D8DED8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D. 深化改革开放</w:t>
      </w:r>
    </w:p>
    <w:p w14:paraId="33ADC38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E. 斗争精神</w:t>
      </w:r>
    </w:p>
    <w:p w14:paraId="2FB9BD4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4.</w:t>
      </w:r>
      <w:r>
        <w:rPr>
          <w:rFonts w:hint="eastAsia" w:ascii="Times New Roman" w:hAnsi="Times New Roman" w:eastAsia="仿宋_GB2312" w:cs="Times New Roman"/>
          <w:spacing w:val="0"/>
          <w:sz w:val="32"/>
          <w:szCs w:val="32"/>
          <w:highlight w:val="none"/>
          <w:shd w:val="clear" w:color="auto" w:fill="FFFFFF"/>
        </w:rPr>
        <w:t>有下列哪些情形，依照《中国共产党纪律处分条例》可以从轻或者减轻处分</w:t>
      </w:r>
      <w:r>
        <w:rPr>
          <w:rFonts w:hint="default" w:ascii="Times New Roman" w:hAnsi="Times New Roman" w:eastAsia="仿宋_GB2312" w:cs="Times New Roman"/>
          <w:spacing w:val="0"/>
          <w:sz w:val="32"/>
          <w:szCs w:val="32"/>
          <w:highlight w:val="none"/>
          <w:shd w:val="clear" w:color="auto" w:fill="FFFFFF"/>
        </w:rPr>
        <w:t>。(</w:t>
      </w:r>
      <w:r>
        <w:rPr>
          <w:rFonts w:hint="eastAsia" w:ascii="Times New Roman" w:hAnsi="Times New Roman" w:eastAsia="仿宋_GB2312" w:cs="Times New Roman"/>
          <w:spacing w:val="0"/>
          <w:sz w:val="32"/>
          <w:szCs w:val="32"/>
          <w:highlight w:val="none"/>
          <w:shd w:val="clear" w:color="auto" w:fill="FFFFFF"/>
        </w:rPr>
        <w:t>A</w:t>
      </w:r>
      <w:r>
        <w:rPr>
          <w:rFonts w:hint="default" w:ascii="Times New Roman" w:hAnsi="Times New Roman" w:eastAsia="仿宋_GB2312" w:cs="Times New Roman"/>
          <w:spacing w:val="0"/>
          <w:sz w:val="32"/>
          <w:szCs w:val="32"/>
          <w:highlight w:val="none"/>
          <w:shd w:val="clear" w:color="auto" w:fill="FFFFFF"/>
        </w:rPr>
        <w:t>BC</w:t>
      </w:r>
      <w:r>
        <w:rPr>
          <w:rFonts w:hint="eastAsia" w:ascii="Times New Roman" w:hAnsi="Times New Roman" w:eastAsia="仿宋_GB2312" w:cs="Times New Roman"/>
          <w:spacing w:val="0"/>
          <w:sz w:val="32"/>
          <w:szCs w:val="32"/>
          <w:highlight w:val="none"/>
          <w:shd w:val="clear" w:color="auto" w:fill="FFFFFF"/>
        </w:rPr>
        <w:t>D</w:t>
      </w:r>
      <w:r>
        <w:rPr>
          <w:rFonts w:hint="default" w:ascii="Times New Roman" w:hAnsi="Times New Roman" w:eastAsia="仿宋_GB2312" w:cs="Times New Roman"/>
          <w:spacing w:val="0"/>
          <w:sz w:val="32"/>
          <w:szCs w:val="32"/>
          <w:highlight w:val="none"/>
          <w:shd w:val="clear" w:color="auto" w:fill="FFFFFF"/>
        </w:rPr>
        <w:t>)</w:t>
      </w:r>
    </w:p>
    <w:p w14:paraId="7DD5FC3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w:t>
      </w:r>
      <w:r>
        <w:rPr>
          <w:rFonts w:hint="eastAsia" w:ascii="Times New Roman" w:hAnsi="Times New Roman" w:eastAsia="仿宋_GB2312" w:cs="Times New Roman"/>
          <w:spacing w:val="0"/>
          <w:sz w:val="32"/>
          <w:szCs w:val="32"/>
          <w:highlight w:val="none"/>
          <w:shd w:val="clear" w:color="auto" w:fill="FFFFFF"/>
          <w:lang w:val="en-US" w:eastAsia="zh-CN"/>
        </w:rPr>
        <w:t xml:space="preserve"> 主动交代本人应当受到党纪处分的问题的</w:t>
      </w:r>
    </w:p>
    <w:p w14:paraId="57A6C44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w:t>
      </w:r>
      <w:r>
        <w:rPr>
          <w:rFonts w:hint="eastAsia" w:ascii="Times New Roman" w:hAnsi="Times New Roman" w:eastAsia="仿宋_GB2312" w:cs="Times New Roman"/>
          <w:spacing w:val="0"/>
          <w:sz w:val="32"/>
          <w:szCs w:val="32"/>
          <w:highlight w:val="none"/>
          <w:shd w:val="clear" w:color="auto" w:fill="FFFFFF"/>
          <w:lang w:val="en-US" w:eastAsia="zh-CN"/>
        </w:rPr>
        <w:t xml:space="preserve"> 检举同案人或者其他人应当受到党纪处分或者法律追究的问题，经查证属实的</w:t>
      </w:r>
    </w:p>
    <w:p w14:paraId="23DB383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w:t>
      </w:r>
      <w:r>
        <w:rPr>
          <w:rFonts w:hint="eastAsia" w:ascii="Times New Roman" w:hAnsi="Times New Roman" w:eastAsia="仿宋_GB2312" w:cs="Times New Roman"/>
          <w:spacing w:val="0"/>
          <w:sz w:val="32"/>
          <w:szCs w:val="32"/>
          <w:highlight w:val="none"/>
          <w:shd w:val="clear" w:color="auto" w:fill="FFFFFF"/>
          <w:lang w:val="en-US" w:eastAsia="zh-CN"/>
        </w:rPr>
        <w:t xml:space="preserve"> 主动挽回损失、消除不良影响或者有效阻止危害发生的</w:t>
      </w:r>
    </w:p>
    <w:p w14:paraId="492563F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w:t>
      </w:r>
      <w:r>
        <w:rPr>
          <w:rFonts w:hint="eastAsia" w:ascii="Times New Roman" w:hAnsi="Times New Roman" w:eastAsia="仿宋_GB2312" w:cs="Times New Roman"/>
          <w:spacing w:val="0"/>
          <w:sz w:val="32"/>
          <w:szCs w:val="32"/>
          <w:highlight w:val="none"/>
          <w:shd w:val="clear" w:color="auto" w:fill="FFFFFF"/>
          <w:lang w:val="en-US" w:eastAsia="zh-CN"/>
        </w:rPr>
        <w:t xml:space="preserve"> 主动上交违纪所得的</w:t>
      </w:r>
    </w:p>
    <w:p w14:paraId="073FDC7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rPr>
        <w:t>5.《中国共产党纪律处分条例》所称领导责任者，包括</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AB</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p>
    <w:p w14:paraId="3450EE4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主要领导责任者</w:t>
      </w:r>
    </w:p>
    <w:p w14:paraId="5C2BDC5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重要领导责任者</w:t>
      </w:r>
    </w:p>
    <w:p w14:paraId="3FABE75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次要领导责任者</w:t>
      </w:r>
    </w:p>
    <w:p w14:paraId="14B3A29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非领导责任者</w:t>
      </w:r>
    </w:p>
    <w:p w14:paraId="61093D3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6. 习近平总书记在第三次中央新疆工作座谈会上强调，要</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A</w:t>
      </w:r>
      <w:r>
        <w:rPr>
          <w:rFonts w:hint="eastAsia" w:ascii="Times New Roman" w:hAnsi="Times New Roman" w:eastAsia="仿宋_GB2312" w:cs="Times New Roman"/>
          <w:spacing w:val="0"/>
          <w:sz w:val="32"/>
          <w:szCs w:val="32"/>
          <w:highlight w:val="none"/>
          <w:shd w:val="clear" w:color="auto" w:fill="FFFFFF"/>
        </w:rPr>
        <w:t>C</w:t>
      </w:r>
      <w:r>
        <w:rPr>
          <w:rFonts w:hint="default" w:ascii="Times New Roman" w:hAnsi="Times New Roman" w:eastAsia="仿宋_GB2312" w:cs="Times New Roman"/>
          <w:spacing w:val="0"/>
          <w:sz w:val="32"/>
          <w:szCs w:val="32"/>
          <w:highlight w:val="none"/>
          <w:shd w:val="clear" w:color="auto" w:fill="FFFFFF"/>
        </w:rPr>
        <w:t>D</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讲好新疆故事，理直气壮宣传新疆社会稳定的大好局势、人民安居乐业的幸福生活。</w:t>
      </w:r>
    </w:p>
    <w:p w14:paraId="6A88504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A.多层次</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B.多角度</w:t>
      </w:r>
    </w:p>
    <w:p w14:paraId="69ACBB8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C.全方位</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D.立体式</w:t>
      </w:r>
    </w:p>
    <w:p w14:paraId="2BA96ED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7. 党的问责工作应当坚持的原则，除了依规依纪、实事求是，失责必问、问责必严外，还有</w:t>
      </w:r>
      <w:r>
        <w:rPr>
          <w:rFonts w:hint="eastAsia" w:ascii="Times New Roman" w:hAnsi="Times New Roman" w:eastAsia="仿宋_GB2312" w:cs="Times New Roman"/>
          <w:spacing w:val="0"/>
          <w:sz w:val="32"/>
          <w:szCs w:val="32"/>
          <w:highlight w:val="none"/>
          <w:shd w:val="clear" w:color="auto" w:fill="FFFFFF"/>
          <w:lang w:val="en-US" w:eastAsia="zh-CN"/>
        </w:rPr>
        <w:t>(</w:t>
      </w:r>
      <w:r>
        <w:rPr>
          <w:rFonts w:hint="default" w:ascii="Times New Roman" w:hAnsi="Times New Roman" w:eastAsia="仿宋_GB2312" w:cs="Times New Roman"/>
          <w:spacing w:val="0"/>
          <w:sz w:val="32"/>
          <w:szCs w:val="32"/>
          <w:highlight w:val="none"/>
          <w:shd w:val="clear" w:color="auto" w:fill="FFFFFF"/>
          <w:lang w:val="en-US" w:eastAsia="zh-CN"/>
        </w:rPr>
        <w:t>ABCD</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w:t>
      </w:r>
    </w:p>
    <w:p w14:paraId="26C2B36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lang w:val="en-US" w:eastAsia="zh-CN"/>
        </w:rPr>
        <w:t>A.</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权责一致、错责相当</w:t>
      </w:r>
      <w:r>
        <w:rPr>
          <w:rFonts w:hint="default" w:ascii="Times New Roman" w:hAnsi="Times New Roman" w:eastAsia="仿宋_GB2312" w:cs="Times New Roman"/>
          <w:spacing w:val="0"/>
          <w:sz w:val="32"/>
          <w:szCs w:val="32"/>
          <w:highlight w:val="none"/>
          <w:shd w:val="clear" w:color="auto" w:fill="FFFFFF"/>
        </w:rPr>
        <w:t xml:space="preserve">     </w:t>
      </w:r>
    </w:p>
    <w:p w14:paraId="1103BE7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严管和厚爱结合、激励和约束并重</w:t>
      </w:r>
    </w:p>
    <w:p w14:paraId="1FC6C09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xml:space="preserve">惩前毖后、治病救人     </w:t>
      </w:r>
    </w:p>
    <w:p w14:paraId="501D835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集体决定、分清责任</w:t>
      </w:r>
    </w:p>
    <w:p w14:paraId="07EF19F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rPr>
        <w:t xml:space="preserve">8. </w:t>
      </w:r>
      <w:r>
        <w:rPr>
          <w:rFonts w:hint="default" w:ascii="Times New Roman" w:hAnsi="Times New Roman" w:eastAsia="仿宋_GB2312" w:cs="Times New Roman"/>
          <w:spacing w:val="0"/>
          <w:sz w:val="32"/>
          <w:szCs w:val="32"/>
          <w:highlight w:val="none"/>
          <w:shd w:val="clear" w:color="auto" w:fill="FFFFFF"/>
          <w:lang w:val="en-US" w:eastAsia="zh-CN"/>
        </w:rPr>
        <w:t>“十四五”时期经济社会发展指导思想中明确，要坚持稳中求进工作总基调，</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ABCD</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，统筹发展和安全，加快建设现代化经济体系。</w:t>
      </w:r>
    </w:p>
    <w:p w14:paraId="56650FC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A.以推动高质量发展为主题</w:t>
      </w:r>
    </w:p>
    <w:p w14:paraId="44BD5B7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B.以深化供给侧结构性改革为主线</w:t>
      </w:r>
    </w:p>
    <w:p w14:paraId="1B3BB1E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C.以改革创新为根本动力</w:t>
      </w:r>
    </w:p>
    <w:p w14:paraId="4991324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D.以满足人民日益增长的美好生活需要为根本</w:t>
      </w:r>
      <w:r>
        <w:rPr>
          <w:rFonts w:hint="eastAsia" w:ascii="Times New Roman" w:hAnsi="Times New Roman" w:eastAsia="仿宋_GB2312" w:cs="Times New Roman"/>
          <w:spacing w:val="0"/>
          <w:sz w:val="32"/>
          <w:szCs w:val="32"/>
          <w:highlight w:val="none"/>
          <w:shd w:val="clear" w:color="auto" w:fill="FFFFFF"/>
        </w:rPr>
        <w:t>目的</w:t>
      </w:r>
    </w:p>
    <w:p w14:paraId="158046A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9. 展望二</w:t>
      </w:r>
      <w:r>
        <w:rPr>
          <w:rFonts w:hint="eastAsia" w:ascii="Times New Roman" w:hAnsi="Times New Roman" w:eastAsia="仿宋_GB2312" w:cs="Times New Roman"/>
          <w:spacing w:val="0"/>
          <w:sz w:val="32"/>
          <w:szCs w:val="32"/>
          <w:highlight w:val="none"/>
          <w:shd w:val="clear" w:color="auto" w:fill="FFFFFF"/>
        </w:rPr>
        <w:t>〇三五年，我国将基本实现</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rPr>
        <w:t>ABC</w:t>
      </w:r>
      <w:r>
        <w:rPr>
          <w:rFonts w:hint="eastAsia" w:ascii="Times New Roman" w:hAnsi="Times New Roman" w:eastAsia="仿宋_GB2312" w:cs="Times New Roman"/>
          <w:spacing w:val="0"/>
          <w:sz w:val="32"/>
          <w:szCs w:val="32"/>
          <w:highlight w:val="none"/>
          <w:shd w:val="clear" w:color="auto" w:fill="FFFFFF"/>
        </w:rPr>
        <w:t>D</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eastAsia" w:ascii="Times New Roman" w:hAnsi="Times New Roman" w:eastAsia="仿宋_GB2312" w:cs="Times New Roman"/>
          <w:spacing w:val="0"/>
          <w:sz w:val="32"/>
          <w:szCs w:val="32"/>
          <w:highlight w:val="none"/>
          <w:shd w:val="clear" w:color="auto" w:fill="FFFFFF"/>
        </w:rPr>
        <w:t>，建成现代化经济体系。</w:t>
      </w:r>
    </w:p>
    <w:p w14:paraId="215B674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 新型工业化</w:t>
      </w:r>
    </w:p>
    <w:p w14:paraId="62EF775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 信息化</w:t>
      </w:r>
    </w:p>
    <w:p w14:paraId="5293475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 城镇化</w:t>
      </w:r>
    </w:p>
    <w:p w14:paraId="5C44E1F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 农业现代化</w:t>
      </w:r>
    </w:p>
    <w:p w14:paraId="365265D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E. 经济规模化</w:t>
      </w:r>
    </w:p>
    <w:p w14:paraId="5BDAE59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10. 党委（党组）讨论决定干部任免事项，应当按照下列（ABCD）程序。</w:t>
      </w:r>
    </w:p>
    <w:p w14:paraId="514E3B6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A.党委(党组)分管组织(人事)工作的领导成员或者组织(人事)部门负责人，逐个介绍领导职务拟任人选的推荐、考察和任免理由等情况</w:t>
      </w:r>
    </w:p>
    <w:p w14:paraId="7DA3456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B.涉及破格提拔等需要按照要求事先向上级组织(人事)部门报告的选拔任用有关工作事项，应当说明具体事由和征求上级组织(人事)部门意见的情况</w:t>
      </w:r>
    </w:p>
    <w:p w14:paraId="1B945F1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C.参加会议人员进行充分讨论</w:t>
      </w:r>
    </w:p>
    <w:p w14:paraId="4A3144A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rPr>
        <w:t>D.进行表决，以党委(党组)应到会成员超过半数同意形成决定</w:t>
      </w:r>
    </w:p>
    <w:p w14:paraId="706E92E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1.挪用（ABCD）等款物的，依照《中国共产党纪律处分条例》第一百条第一款规定从重或者加重处分，直至开除党籍.</w:t>
      </w:r>
    </w:p>
    <w:p w14:paraId="61A9A13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A.党费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 xml:space="preserve"> B.社保基金   C.救灾、抢险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 xml:space="preserve"> D.扶贫、移民</w:t>
      </w:r>
    </w:p>
    <w:p w14:paraId="0137A29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2.国家机关、国家拨给经费的团体和事业单位，挪用( BCD )等专项资金的，依照《中国共产党纪律处分条例》第一百条规定视情节追究主要责任者和其他直接责任人员的责任。</w:t>
      </w:r>
    </w:p>
    <w:p w14:paraId="0DF8476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A.财政资金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B.科研</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  C.教育、卫生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 xml:space="preserve"> D.军工</w:t>
      </w:r>
    </w:p>
    <w:p w14:paraId="07874F0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3. 国有企业（公司）、事业单位和集体所有制企业（公司）中的党员，利用职务上的便利，有(ABCD)行为之一，损害国家、集体和人民利益的，根据《中国共产党纪律处分条例》第一百零四条的规定视情节给予纪律处分。</w:t>
      </w:r>
    </w:p>
    <w:p w14:paraId="5088E4E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A.将本单位的盈利业务交由其亲友经营的</w:t>
      </w:r>
    </w:p>
    <w:p w14:paraId="74F953B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B.以明显高于市场的价格向其亲友经营管理的单位采购商品</w:t>
      </w:r>
    </w:p>
    <w:p w14:paraId="4519A8F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C.以明显低于市场的价格向其亲友经营管理的单位销售商品的</w:t>
      </w:r>
    </w:p>
    <w:p w14:paraId="6942626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D.向其亲友经营管理的单位采购不合格商品的</w:t>
      </w:r>
    </w:p>
    <w:p w14:paraId="5C55F13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4.根据《中国共产党纪律处分条例》第一百零九条的规定，(ABC)，视情节轻重给予党纪处分。</w:t>
      </w:r>
    </w:p>
    <w:p w14:paraId="68B3B82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A.非法占有土地</w:t>
      </w:r>
    </w:p>
    <w:p w14:paraId="02AAEA4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B.非法买卖土地</w:t>
      </w:r>
    </w:p>
    <w:p w14:paraId="681107D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C.以其他形式非法出、转让土地使用权</w:t>
      </w:r>
    </w:p>
    <w:p w14:paraId="5A39E00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D.公开参与竞拍国有土地</w:t>
      </w:r>
    </w:p>
    <w:p w14:paraId="70AFBD9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5. 行政机关公务员的处分决定被变更，需要调整公务员的（ABC）。</w:t>
      </w:r>
    </w:p>
    <w:p w14:paraId="2142068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的，应当按照规定予以调整。</w:t>
      </w:r>
    </w:p>
    <w:p w14:paraId="52F0BA9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A.职务     B.级别     C.工资档次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  D.工龄</w:t>
      </w:r>
    </w:p>
    <w:p w14:paraId="5298FFD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6.参与行政机关公务员违法违纪案件调查、处理的人员有以下情形（ ABD ）之一的，应当提出回避申请。</w:t>
      </w:r>
    </w:p>
    <w:p w14:paraId="52E553A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A.与被调查的公务员是近亲属关系的</w:t>
      </w:r>
    </w:p>
    <w:p w14:paraId="2F3703F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B.与被调查的案件有利害关系的</w:t>
      </w:r>
    </w:p>
    <w:p w14:paraId="2445CBF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C.与被调查的案件无利害关系的</w:t>
      </w:r>
    </w:p>
    <w:p w14:paraId="67D03AC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D.与被调查的公务员有其他关系，可能影响案件公正处理的。</w:t>
      </w:r>
    </w:p>
    <w:p w14:paraId="147CB4C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7. 行政机关公务员受记过处分，在处分期间（ABC）。</w:t>
      </w:r>
    </w:p>
    <w:p w14:paraId="60807F9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A不得晋升工资档次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    B不得晋升职务</w:t>
      </w:r>
    </w:p>
    <w:p w14:paraId="593A167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C不得晋升级别            D不得</w:t>
      </w:r>
      <w:r>
        <w:rPr>
          <w:rFonts w:hint="eastAsia" w:ascii="Times New Roman" w:hAnsi="Times New Roman" w:eastAsia="仿宋_GB2312" w:cs="Times New Roman"/>
          <w:spacing w:val="0"/>
          <w:sz w:val="32"/>
          <w:szCs w:val="32"/>
          <w:highlight w:val="none"/>
          <w:shd w:val="clear" w:color="auto" w:fill="FFFFFF"/>
          <w:lang w:val="en-US" w:eastAsia="zh-CN"/>
        </w:rPr>
        <w:t>降低级别</w:t>
      </w:r>
    </w:p>
    <w:p w14:paraId="6F5B8DE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8.坚持资产阶级自由化立场，公开发表反对四项基本原则，或者反对改革开放的（ABCD）等的，给予开除党籍处分。</w:t>
      </w:r>
    </w:p>
    <w:p w14:paraId="735FF89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A文章    B演说    C宣言    D声明</w:t>
      </w:r>
    </w:p>
    <w:p w14:paraId="0C94FEF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19</w:t>
      </w:r>
      <w:r>
        <w:rPr>
          <w:rFonts w:hint="default" w:ascii="Times New Roman" w:hAnsi="Times New Roman" w:eastAsia="仿宋_GB2312" w:cs="Times New Roman"/>
          <w:spacing w:val="0"/>
          <w:sz w:val="32"/>
          <w:szCs w:val="32"/>
          <w:highlight w:val="none"/>
          <w:shd w:val="clear" w:color="auto" w:fill="FFFFFF"/>
          <w:lang w:val="en-US" w:eastAsia="zh-CN"/>
        </w:rPr>
        <w:t>.有以下( ABCD) 情形之一的，应当从重处分。</w:t>
      </w:r>
    </w:p>
    <w:p w14:paraId="3652539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A在2人以上共同违法违纪行为中起主要作用的</w:t>
      </w:r>
    </w:p>
    <w:p w14:paraId="2932AD0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B隐匿、伪造、销毁证据的</w:t>
      </w:r>
    </w:p>
    <w:p w14:paraId="2C7762A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C串供或者阻止他人揭发检举、提供证据材料的</w:t>
      </w:r>
    </w:p>
    <w:p w14:paraId="0B03AA2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D包庇同案人员的</w:t>
      </w:r>
    </w:p>
    <w:p w14:paraId="7D6FCE2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20</w:t>
      </w:r>
      <w:r>
        <w:rPr>
          <w:rFonts w:hint="default" w:ascii="Times New Roman" w:hAnsi="Times New Roman" w:eastAsia="仿宋_GB2312" w:cs="Times New Roman"/>
          <w:spacing w:val="0"/>
          <w:sz w:val="32"/>
          <w:szCs w:val="32"/>
          <w:highlight w:val="none"/>
          <w:shd w:val="clear" w:color="auto" w:fill="FFFFFF"/>
          <w:lang w:val="en-US" w:eastAsia="zh-CN"/>
        </w:rPr>
        <w:t>. 有以下(ABD)情节之一的，应当从轻处分。</w:t>
      </w:r>
    </w:p>
    <w:p w14:paraId="6384E1C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A主动交代违法违纪行为的</w:t>
      </w:r>
    </w:p>
    <w:p w14:paraId="18D088C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B主动采取措施，有效防止或者挽回损失的</w:t>
      </w:r>
    </w:p>
    <w:p w14:paraId="5D9877F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C属于不可抗拒的自然灾害的</w:t>
      </w:r>
    </w:p>
    <w:p w14:paraId="5048C6F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D检举他人重大违法违纪行为，情况属实的</w:t>
      </w:r>
    </w:p>
    <w:p w14:paraId="2594F1E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21</w:t>
      </w:r>
      <w:r>
        <w:rPr>
          <w:rFonts w:hint="default" w:ascii="Times New Roman" w:hAnsi="Times New Roman" w:eastAsia="仿宋_GB2312" w:cs="Times New Roman"/>
          <w:spacing w:val="0"/>
          <w:sz w:val="32"/>
          <w:szCs w:val="32"/>
          <w:highlight w:val="none"/>
          <w:shd w:val="clear" w:color="auto" w:fill="FFFFFF"/>
          <w:lang w:val="en-US" w:eastAsia="zh-CN"/>
        </w:rPr>
        <w:t>. 对行政机关公务员违法违纪案件进行调查，严禁以(ABCD)等非法方式收集证据。</w:t>
      </w:r>
    </w:p>
    <w:p w14:paraId="3CF8918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A.暴力     B.威胁     C.引诱     D.欺骗 </w:t>
      </w:r>
    </w:p>
    <w:p w14:paraId="0511446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22</w:t>
      </w:r>
      <w:r>
        <w:rPr>
          <w:rFonts w:hint="default" w:ascii="Times New Roman" w:hAnsi="Times New Roman" w:eastAsia="仿宋_GB2312" w:cs="Times New Roman"/>
          <w:spacing w:val="0"/>
          <w:sz w:val="32"/>
          <w:szCs w:val="32"/>
          <w:highlight w:val="none"/>
          <w:shd w:val="clear" w:color="auto" w:fill="FFFFFF"/>
          <w:lang w:val="en-US" w:eastAsia="zh-CN"/>
        </w:rPr>
        <w:t>.凡属方针政策性的大事，凡属全局性的问题，凡属重要干部的推荐、任免和奖惩，都要按照(ABCD)原则，由党的委员会集体讨论作出决定。</w:t>
      </w:r>
    </w:p>
    <w:p w14:paraId="64D60E4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A集体领导   B民主集中   C个别酝酿    D会议决定</w:t>
      </w:r>
    </w:p>
    <w:p w14:paraId="26F8FC2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23</w:t>
      </w:r>
      <w:r>
        <w:rPr>
          <w:rFonts w:hint="default" w:ascii="Times New Roman" w:hAnsi="Times New Roman" w:eastAsia="仿宋_GB2312" w:cs="Times New Roman"/>
          <w:spacing w:val="0"/>
          <w:sz w:val="32"/>
          <w:szCs w:val="32"/>
          <w:highlight w:val="none"/>
          <w:shd w:val="clear" w:color="auto" w:fill="FFFFFF"/>
          <w:lang w:val="en-US" w:eastAsia="zh-CN"/>
        </w:rPr>
        <w:t>. 贪污的主体有（ABCD）。</w:t>
      </w:r>
    </w:p>
    <w:p w14:paraId="6003F71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A党的工作人员　B国家工作人员　C受委托管理国有财产的人员　</w:t>
      </w:r>
    </w:p>
    <w:p w14:paraId="74A3C5B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D受委托经营国有财产的人员</w:t>
      </w:r>
    </w:p>
    <w:p w14:paraId="364F995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24</w:t>
      </w:r>
      <w:r>
        <w:rPr>
          <w:rFonts w:hint="default" w:ascii="Times New Roman" w:hAnsi="Times New Roman" w:eastAsia="仿宋_GB2312" w:cs="Times New Roman"/>
          <w:spacing w:val="0"/>
          <w:sz w:val="32"/>
          <w:szCs w:val="32"/>
          <w:highlight w:val="none"/>
          <w:shd w:val="clear" w:color="auto" w:fill="FFFFFF"/>
          <w:lang w:val="en-US" w:eastAsia="zh-CN"/>
        </w:rPr>
        <w:t>. 党组织负责人在工作中违反有关规定或者不负责任，有（ABCD）情形之一，给党、国家和人民利益以及公共财产造成较大损失的，对负有直接责任者，给予警告或者严重警告处分。</w:t>
      </w:r>
    </w:p>
    <w:p w14:paraId="551134F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A.不传达贯彻、不检查催促落实党和国家的方针政策，或者作出违背党和国家方针政策的错误决策的</w:t>
      </w:r>
    </w:p>
    <w:p w14:paraId="0A3D5CD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B.本地区、本部门、本系统和本单位发生公开反对党的基本理论、基本路线、基本纲领、基本经验或者党和国家方针政策行为的</w:t>
      </w:r>
    </w:p>
    <w:p w14:paraId="7AF0763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C.不制止、不查处本地区、本部门、本系统和本单位发生的严重违纪违法行为的</w:t>
      </w:r>
    </w:p>
    <w:p w14:paraId="434861D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D.在党的思想、组织、作风建设以及党风廉政建设方面有其他违反有关规定或者不负责任行为的。</w:t>
      </w:r>
    </w:p>
    <w:p w14:paraId="007CEF1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25</w:t>
      </w:r>
      <w:r>
        <w:rPr>
          <w:rFonts w:hint="default" w:ascii="Times New Roman" w:hAnsi="Times New Roman" w:eastAsia="仿宋_GB2312" w:cs="Times New Roman"/>
          <w:spacing w:val="0"/>
          <w:sz w:val="32"/>
          <w:szCs w:val="32"/>
          <w:highlight w:val="none"/>
          <w:shd w:val="clear" w:color="auto" w:fill="FFFFFF"/>
          <w:lang w:val="en-US" w:eastAsia="zh-CN"/>
        </w:rPr>
        <w:t>.有以下情形（ABCD）之一的，可以依照规定从重或者加重处分。</w:t>
      </w:r>
    </w:p>
    <w:p w14:paraId="6098012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A.强迫、唆使他人违纪违法的</w:t>
      </w:r>
    </w:p>
    <w:p w14:paraId="0FF34CD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B.串供或者伪造、销毁、隐匿证据的</w:t>
      </w:r>
    </w:p>
    <w:p w14:paraId="1E5594E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C.阻止他人揭发检举、提供证据材料的</w:t>
      </w:r>
    </w:p>
    <w:p w14:paraId="4049BF7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D.包庇同案人员或者打击报复批评人、检举人、控告人、证人及其他人员的</w:t>
      </w:r>
    </w:p>
    <w:p w14:paraId="1CC8618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E.有其他违反有关规定从事营利活动行为的。</w:t>
      </w:r>
    </w:p>
    <w:p w14:paraId="6D7B7B7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pacing w:val="0"/>
          <w:sz w:val="32"/>
          <w:szCs w:val="32"/>
          <w:highlight w:val="none"/>
          <w:shd w:val="clear" w:color="auto" w:fill="FFFFFF"/>
        </w:rPr>
      </w:pPr>
    </w:p>
    <w:p w14:paraId="78EACFC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pacing w:val="0"/>
          <w:sz w:val="32"/>
          <w:szCs w:val="32"/>
          <w:highlight w:val="none"/>
          <w:shd w:val="clear" w:color="auto" w:fill="FFFFFF"/>
          <w:lang w:val="en-US" w:eastAsia="zh-CN"/>
        </w:rPr>
      </w:pPr>
      <w:r>
        <w:rPr>
          <w:rFonts w:hint="eastAsia" w:ascii="黑体" w:hAnsi="黑体" w:eastAsia="黑体" w:cs="黑体"/>
          <w:spacing w:val="0"/>
          <w:sz w:val="32"/>
          <w:szCs w:val="32"/>
          <w:highlight w:val="none"/>
          <w:shd w:val="clear" w:color="auto" w:fill="FFFFFF"/>
        </w:rPr>
        <w:t>三、判断题</w:t>
      </w:r>
    </w:p>
    <w:p w14:paraId="5B2323F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1. 2013年1月22日，习近平在中共中央第十八届中央纪律检查委员会第二次全体会议上指出，改进工作作风的任务非常繁重，八项规定是一个切入口和动员令。八项规定既不是高标准，更不是最终目的，只是我们改进作风的第一步，使我们作为共产党人应该做到的基本要求。 （√）                                              </w:t>
      </w:r>
    </w:p>
    <w:p w14:paraId="28C0842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2. 完善党和国家监督体系，加强政治监督，逐步减少对公权力运行的制约和监督。（×）                                                        </w:t>
      </w:r>
    </w:p>
    <w:p w14:paraId="573ED48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3. 坚持无禁区、全覆盖、零容忍，一体推进不想腐、不能腐、不敢腐，营造风清气正的良好政治生态。（×）                                                                                </w:t>
      </w:r>
    </w:p>
    <w:p w14:paraId="39DA319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4. </w:t>
      </w:r>
      <w:r>
        <w:rPr>
          <w:rFonts w:hint="default" w:ascii="Times New Roman" w:hAnsi="Times New Roman" w:eastAsia="仿宋_GB2312" w:cs="Times New Roman"/>
          <w:spacing w:val="0"/>
          <w:sz w:val="32"/>
          <w:szCs w:val="32"/>
          <w:highlight w:val="none"/>
          <w:shd w:val="clear" w:color="auto" w:fill="FFFFFF"/>
        </w:rPr>
        <w:t>国家保护正常的宗教活动。任何人不得利用宗教进行破坏社会秩序、损害公民身</w:t>
      </w:r>
      <w:r>
        <w:rPr>
          <w:rFonts w:hint="default" w:ascii="Times New Roman" w:hAnsi="Times New Roman" w:eastAsia="仿宋_GB2312" w:cs="Times New Roman"/>
          <w:spacing w:val="0"/>
          <w:sz w:val="32"/>
          <w:szCs w:val="32"/>
          <w:highlight w:val="none"/>
          <w:shd w:val="clear" w:color="auto" w:fill="FFFFFF"/>
          <w:lang w:val="en-US" w:eastAsia="zh-CN"/>
        </w:rPr>
        <w:t>体健康、妨碍国家教育制度的活动。（√）</w:t>
      </w:r>
    </w:p>
    <w:p w14:paraId="321BAE4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5. 2022年10月16日，习近平在党的二十大报告中指出，前进道路上，必须牢牢把握以下重大原则：坚持和加强党的全面领导，坚持中国特色社会主义道路，坚持以人民为中心的发展思想，坚持深化改革开放，坚持发扬斗争精神。 （√）                                                                                                         </w:t>
      </w:r>
    </w:p>
    <w:p w14:paraId="13764F1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6.《中国共产党问责条例》规定，问责对象是全体党员干部。（×）              </w:t>
      </w:r>
    </w:p>
    <w:p w14:paraId="704130D9">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7.党组织主要负责人个人有关事项应当在党内一定范围公开，主动接受</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p>
    <w:p w14:paraId="3866FC9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监督。（√）</w:t>
      </w:r>
    </w:p>
    <w:p w14:paraId="74C2443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8. 某国有公司总经理甲，擅自决定以本公司名义将公款借给某事业单位负责人使用，以安排其子在该单位就业，不构成挪用公款罪。（×）                                               </w:t>
      </w:r>
    </w:p>
    <w:p w14:paraId="1EF228E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default" w:ascii="Times New Roman" w:hAnsi="Times New Roman" w:eastAsia="仿宋_GB2312" w:cs="Times New Roman"/>
          <w:spacing w:val="0"/>
          <w:sz w:val="32"/>
          <w:szCs w:val="32"/>
          <w:highlight w:val="none"/>
          <w:shd w:val="clear" w:color="auto" w:fill="FFFFFF"/>
          <w:lang w:val="en-US" w:eastAsia="zh-CN"/>
        </w:rPr>
        <w:t xml:space="preserve">9. </w:t>
      </w:r>
      <w:r>
        <w:rPr>
          <w:rFonts w:hint="default" w:ascii="Times New Roman" w:hAnsi="Times New Roman" w:eastAsia="仿宋_GB2312" w:cs="Times New Roman"/>
          <w:spacing w:val="0"/>
          <w:sz w:val="32"/>
          <w:szCs w:val="32"/>
          <w:highlight w:val="none"/>
          <w:shd w:val="clear" w:color="auto" w:fill="FFFFFF"/>
        </w:rPr>
        <w:t>纪委派驻纪检组对被监督单位负责，加强对其领导班子及成员、其他领导干部的监督，发现问题应当及时向被监督单位党组织报告。</w:t>
      </w:r>
      <w:r>
        <w:rPr>
          <w:rFonts w:hint="default" w:ascii="Times New Roman" w:hAnsi="Times New Roman" w:eastAsia="仿宋_GB2312" w:cs="Times New Roman"/>
          <w:spacing w:val="0"/>
          <w:sz w:val="32"/>
          <w:szCs w:val="32"/>
          <w:highlight w:val="none"/>
          <w:shd w:val="clear" w:color="auto" w:fill="FFFFFF"/>
          <w:lang w:val="en-US" w:eastAsia="zh-CN"/>
        </w:rPr>
        <w:t xml:space="preserve">（×）  </w:t>
      </w:r>
    </w:p>
    <w:p w14:paraId="07E5C79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default" w:ascii="Times New Roman" w:hAnsi="Times New Roman" w:eastAsia="仿宋_GB2312" w:cs="Times New Roman"/>
          <w:spacing w:val="0"/>
          <w:sz w:val="32"/>
          <w:szCs w:val="32"/>
          <w:highlight w:val="none"/>
          <w:shd w:val="clear" w:color="auto" w:fill="FFFFFF"/>
          <w:lang w:val="en-US" w:eastAsia="zh-CN"/>
        </w:rPr>
        <w:t xml:space="preserve">10. </w:t>
      </w:r>
      <w:r>
        <w:rPr>
          <w:rFonts w:hint="default" w:ascii="Times New Roman" w:hAnsi="Times New Roman" w:eastAsia="仿宋_GB2312" w:cs="Times New Roman"/>
          <w:spacing w:val="0"/>
          <w:sz w:val="32"/>
          <w:szCs w:val="32"/>
          <w:highlight w:val="none"/>
          <w:shd w:val="clear" w:color="auto" w:fill="FFFFFF"/>
        </w:rPr>
        <w:t>我国坚持准确把握我国统一的多民族国家的基本国情，把维护国家统一和民族团结作为各民族最高利益。</w:t>
      </w:r>
      <w:r>
        <w:rPr>
          <w:rFonts w:hint="default" w:ascii="Times New Roman" w:hAnsi="Times New Roman" w:eastAsia="仿宋_GB2312" w:cs="Times New Roman"/>
          <w:spacing w:val="0"/>
          <w:sz w:val="32"/>
          <w:szCs w:val="32"/>
          <w:highlight w:val="none"/>
          <w:shd w:val="clear" w:color="auto" w:fill="FFFFFF"/>
          <w:lang w:val="en-US" w:eastAsia="zh-CN"/>
        </w:rPr>
        <w:t>（√）</w:t>
      </w:r>
    </w:p>
    <w:p w14:paraId="73B1409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 xml:space="preserve">1.对严重违犯党纪的党组织的纪律处理措施：一是改组，二是解散。（ √ ） </w:t>
      </w:r>
    </w:p>
    <w:p w14:paraId="1052215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2.撤销党内职务处分，是指撤销受处分党员由党内选举或者组织任命的党内各种职务。（√ ）</w:t>
      </w:r>
    </w:p>
    <w:p w14:paraId="2E97831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3.党员受到留党观察处分，其党内职务自然撤销。（√）</w:t>
      </w:r>
    </w:p>
    <w:p w14:paraId="5CDE7AE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4.减轻、加重处分，是指在应当受到的处分幅度以内给予较轻或者较重的处分。（×）</w:t>
      </w:r>
    </w:p>
    <w:p w14:paraId="6994007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5.对违纪党员免予党纪处分，应当作出书面结论。（</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 ）</w:t>
      </w:r>
    </w:p>
    <w:p w14:paraId="266910A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 xml:space="preserve">6.串供或者伪造、销毁、隐匿证据的，可以依照规定从重或者加重处分。（ √  ） </w:t>
      </w:r>
    </w:p>
    <w:p w14:paraId="35EA4CC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lang w:val="en-US" w:eastAsia="zh-CN"/>
        </w:rPr>
        <w:t>7.执行党纪处分决定的机关或者受处分党员所在单位，应当在六个月内将处分决定的执行情况，向作出或者批准处分决定的机关报告。（√ ）</w:t>
      </w:r>
    </w:p>
    <w:p w14:paraId="06EEE83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18</w:t>
      </w:r>
      <w:r>
        <w:rPr>
          <w:rFonts w:hint="default" w:ascii="Times New Roman" w:hAnsi="Times New Roman" w:eastAsia="仿宋_GB2312" w:cs="Times New Roman"/>
          <w:spacing w:val="0"/>
          <w:sz w:val="32"/>
          <w:szCs w:val="32"/>
          <w:highlight w:val="none"/>
          <w:shd w:val="clear" w:color="auto" w:fill="FFFFFF"/>
          <w:lang w:val="en-US" w:eastAsia="zh-CN"/>
        </w:rPr>
        <w:t>.对于全体或者多数党员严重违犯党纪的党组织，应当予以改组。（ ×</w:t>
      </w:r>
      <w:r>
        <w:rPr>
          <w:rFonts w:hint="eastAsia" w:ascii="Times New Roman" w:hAnsi="Times New Roman" w:eastAsia="仿宋_GB2312" w:cs="Times New Roman"/>
          <w:spacing w:val="0"/>
          <w:sz w:val="32"/>
          <w:szCs w:val="32"/>
          <w:highlight w:val="none"/>
          <w:shd w:val="clear" w:color="auto" w:fill="FFFFFF"/>
          <w:lang w:val="en-US" w:eastAsia="zh-CN"/>
        </w:rPr>
        <w:t xml:space="preserve"> </w:t>
      </w:r>
      <w:r>
        <w:rPr>
          <w:rFonts w:hint="default" w:ascii="Times New Roman" w:hAnsi="Times New Roman" w:eastAsia="仿宋_GB2312" w:cs="Times New Roman"/>
          <w:spacing w:val="0"/>
          <w:sz w:val="32"/>
          <w:szCs w:val="32"/>
          <w:highlight w:val="none"/>
          <w:shd w:val="clear" w:color="auto" w:fill="FFFFFF"/>
          <w:lang w:val="en-US" w:eastAsia="zh-CN"/>
        </w:rPr>
        <w:t>）</w:t>
      </w:r>
    </w:p>
    <w:p w14:paraId="016BE99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19</w:t>
      </w:r>
      <w:r>
        <w:rPr>
          <w:rFonts w:hint="default" w:ascii="Times New Roman" w:hAnsi="Times New Roman" w:eastAsia="仿宋_GB2312" w:cs="Times New Roman"/>
          <w:spacing w:val="0"/>
          <w:sz w:val="32"/>
          <w:szCs w:val="32"/>
          <w:highlight w:val="none"/>
          <w:shd w:val="clear" w:color="auto" w:fill="FFFFFF"/>
          <w:lang w:val="en-US" w:eastAsia="zh-CN"/>
        </w:rPr>
        <w:t>.调查组认为被调查的党员干部确犯有严重错误，已不适宜担任现任职务或阻碍案件调查时，可建议对其采取停职检查措施。（  √  ）</w:t>
      </w:r>
    </w:p>
    <w:p w14:paraId="4F399C9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20</w:t>
      </w:r>
      <w:r>
        <w:rPr>
          <w:rFonts w:hint="default" w:ascii="Times New Roman" w:hAnsi="Times New Roman" w:eastAsia="仿宋_GB2312" w:cs="Times New Roman"/>
          <w:spacing w:val="0"/>
          <w:sz w:val="32"/>
          <w:szCs w:val="32"/>
          <w:highlight w:val="none"/>
          <w:shd w:val="clear" w:color="auto" w:fill="FFFFFF"/>
          <w:lang w:val="en-US" w:eastAsia="zh-CN"/>
        </w:rPr>
        <w:t>.党员领导干部不准违反规定干预和插手市场经济活动，谋取私利。（√ ）</w:t>
      </w:r>
    </w:p>
    <w:p w14:paraId="2DDD6EC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5FAE670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58110D2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4554FED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4BF3404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14A3178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18451FE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both"/>
        <w:textAlignment w:val="auto"/>
        <w:rPr>
          <w:rFonts w:hint="eastAsia" w:ascii="黑体" w:hAnsi="黑体" w:eastAsia="黑体" w:cs="黑体"/>
          <w:i w:val="0"/>
          <w:iCs w:val="0"/>
          <w:caps w:val="0"/>
          <w:color w:val="333333"/>
          <w:spacing w:val="0"/>
          <w:sz w:val="36"/>
          <w:szCs w:val="36"/>
          <w:shd w:val="clear" w:fill="FFFFFF"/>
          <w:lang w:val="en-US" w:eastAsia="zh-CN"/>
        </w:rPr>
      </w:pPr>
    </w:p>
    <w:p w14:paraId="1E6FE51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both"/>
        <w:textAlignment w:val="auto"/>
        <w:rPr>
          <w:rFonts w:hint="eastAsia" w:ascii="黑体" w:hAnsi="黑体" w:eastAsia="黑体" w:cs="黑体"/>
          <w:i w:val="0"/>
          <w:iCs w:val="0"/>
          <w:caps w:val="0"/>
          <w:color w:val="333333"/>
          <w:spacing w:val="0"/>
          <w:sz w:val="36"/>
          <w:szCs w:val="36"/>
          <w:shd w:val="clear" w:fill="FFFFFF"/>
          <w:lang w:val="en-US" w:eastAsia="zh-CN"/>
        </w:rPr>
      </w:pPr>
    </w:p>
    <w:p w14:paraId="2134212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both"/>
        <w:textAlignment w:val="auto"/>
        <w:rPr>
          <w:rFonts w:hint="eastAsia" w:ascii="黑体" w:hAnsi="黑体" w:eastAsia="黑体" w:cs="黑体"/>
          <w:i w:val="0"/>
          <w:iCs w:val="0"/>
          <w:caps w:val="0"/>
          <w:color w:val="333333"/>
          <w:spacing w:val="0"/>
          <w:sz w:val="36"/>
          <w:szCs w:val="36"/>
          <w:shd w:val="clear" w:fill="FFFFFF"/>
          <w:lang w:val="en-US" w:eastAsia="zh-CN"/>
        </w:rPr>
      </w:pPr>
    </w:p>
    <w:p w14:paraId="3878381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both"/>
        <w:textAlignment w:val="auto"/>
        <w:rPr>
          <w:rFonts w:hint="eastAsia" w:ascii="黑体" w:hAnsi="黑体" w:eastAsia="黑体" w:cs="黑体"/>
          <w:i w:val="0"/>
          <w:iCs w:val="0"/>
          <w:caps w:val="0"/>
          <w:color w:val="333333"/>
          <w:spacing w:val="0"/>
          <w:sz w:val="36"/>
          <w:szCs w:val="36"/>
          <w:shd w:val="clear" w:fill="FFFFFF"/>
          <w:lang w:val="en-US" w:eastAsia="zh-CN"/>
        </w:rPr>
      </w:pPr>
    </w:p>
    <w:p w14:paraId="1E65A2F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both"/>
        <w:textAlignment w:val="auto"/>
        <w:rPr>
          <w:rFonts w:hint="eastAsia" w:ascii="黑体" w:hAnsi="黑体" w:eastAsia="黑体" w:cs="黑体"/>
          <w:i w:val="0"/>
          <w:iCs w:val="0"/>
          <w:caps w:val="0"/>
          <w:color w:val="333333"/>
          <w:spacing w:val="0"/>
          <w:sz w:val="36"/>
          <w:szCs w:val="36"/>
          <w:shd w:val="clear" w:fill="FFFFFF"/>
          <w:lang w:val="en-US" w:eastAsia="zh-CN"/>
        </w:rPr>
      </w:pPr>
    </w:p>
    <w:p w14:paraId="0C50CFC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both"/>
        <w:textAlignment w:val="auto"/>
        <w:rPr>
          <w:rFonts w:hint="eastAsia" w:ascii="黑体" w:hAnsi="黑体" w:eastAsia="黑体" w:cs="黑体"/>
          <w:i w:val="0"/>
          <w:iCs w:val="0"/>
          <w:caps w:val="0"/>
          <w:color w:val="333333"/>
          <w:spacing w:val="0"/>
          <w:sz w:val="36"/>
          <w:szCs w:val="36"/>
          <w:shd w:val="clear" w:fill="FFFFFF"/>
          <w:lang w:val="en-US" w:eastAsia="zh-CN"/>
        </w:rPr>
      </w:pPr>
    </w:p>
    <w:p w14:paraId="44015BE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rightChars="0"/>
        <w:jc w:val="center"/>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中国共产党纪律处分条例</w:t>
      </w:r>
    </w:p>
    <w:p w14:paraId="41237B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一、单项选择题（5道）</w:t>
      </w:r>
    </w:p>
    <w:p w14:paraId="1DAE63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1.违反国家财经纪律，在公共资金收支、（ B ） 、国有资产管理、政府采购管理、（ B ）、财务会计管理等财经活动中有违法行为的，应当视具体情节给予警告直至开除党籍处分。</w:t>
      </w:r>
    </w:p>
    <w:p w14:paraId="6203E2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A.税收管理、金融管理</w:t>
      </w:r>
    </w:p>
    <w:p w14:paraId="33D9FE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B.税务管理、金融管理</w:t>
      </w:r>
    </w:p>
    <w:p w14:paraId="23516F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C.税收管理、经济管理</w:t>
      </w:r>
    </w:p>
    <w:p w14:paraId="05CFF1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D.税务管理、经济管理</w:t>
      </w:r>
    </w:p>
    <w:p w14:paraId="201B66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2.党员有（ C ）等丧失党员条件，严重败坏党的形象行为的，应当给予开除党籍处分。</w:t>
      </w:r>
    </w:p>
    <w:p w14:paraId="6E50C2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A.嫖娼或者购买、使用毒品</w:t>
      </w:r>
    </w:p>
    <w:p w14:paraId="03E1F3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B.通奸或者购买、使用毒品</w:t>
      </w:r>
    </w:p>
    <w:p w14:paraId="6B71A4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C.嫖娼或者吸食、注射毒品</w:t>
      </w:r>
    </w:p>
    <w:p w14:paraId="4CC32D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D.通奸或者吸食、注射毒品</w:t>
      </w:r>
    </w:p>
    <w:p w14:paraId="7D9F0F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3.党员被依法 （ A ）的，党组织应当按照管理权限中止其表决权、选举权和被选举权等党员权利。</w:t>
      </w:r>
    </w:p>
    <w:p w14:paraId="6E2EBC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A.留置、逮捕</w:t>
      </w:r>
    </w:p>
    <w:p w14:paraId="020CB1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B.留置、宣判</w:t>
      </w:r>
    </w:p>
    <w:p w14:paraId="5295E5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C.拘留、逮捕</w:t>
      </w:r>
    </w:p>
    <w:p w14:paraId="49B057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D.拘留、宣判</w:t>
      </w:r>
    </w:p>
    <w:p w14:paraId="4A2777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4.党员犯罪情节轻微，人民检察院依法作出不起诉决定的，或者人民法院依法作出有罪判决并免予刑事处罚的，应当给予 （ D ）处分。</w:t>
      </w:r>
    </w:p>
    <w:p w14:paraId="253A5D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A.警告、严重警告或者撤销党内职务</w:t>
      </w:r>
    </w:p>
    <w:p w14:paraId="41B10A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B.严重警告、撤销党内职务或者留党察看一年</w:t>
      </w:r>
    </w:p>
    <w:p w14:paraId="6DC894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C.严重警告、撤销党内职务或者留党察看二年</w:t>
      </w:r>
    </w:p>
    <w:p w14:paraId="3765C6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D.撤销党内职务、留党察看或者开除党籍</w:t>
      </w:r>
    </w:p>
    <w:p w14:paraId="20B411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5.公职人员中的党员依法受到刑事责任追究的，由 （ B ）给予相应政务处分或者由任免机关（单位）给予相应处分。</w:t>
      </w:r>
    </w:p>
    <w:p w14:paraId="16FB8C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A.纪检机关</w:t>
      </w:r>
    </w:p>
    <w:p w14:paraId="77FC54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B.监察机关</w:t>
      </w:r>
    </w:p>
    <w:p w14:paraId="400933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C.本级党组织</w:t>
      </w:r>
    </w:p>
    <w:p w14:paraId="4F8964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D.本级纪律委员会</w:t>
      </w:r>
    </w:p>
    <w:p w14:paraId="2E1115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1F4E42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二、多项选择题（5道）</w:t>
      </w:r>
    </w:p>
    <w:p w14:paraId="3C854F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1.对违法犯罪的党员的党纪处分，应当做到（  ）有机融合，（  ）等处分相匹配。（B、C）</w:t>
      </w:r>
    </w:p>
    <w:p w14:paraId="6B853E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A.适用纪律和适用法规</w:t>
      </w:r>
    </w:p>
    <w:p w14:paraId="591A4E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B.适用纪律和适用法律</w:t>
      </w:r>
    </w:p>
    <w:p w14:paraId="6337AD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C.党纪政务</w:t>
      </w:r>
    </w:p>
    <w:p w14:paraId="0CADA1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D.党纪国法</w:t>
      </w:r>
    </w:p>
    <w:p w14:paraId="4009EF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2.党组织在纪律审查中发现党员有（A、B、C、E）等违反法律涉嫌犯罪行为的，应当给予撤销党内职务、留党察看或者开除党籍处分。</w:t>
      </w:r>
    </w:p>
    <w:p w14:paraId="25EF44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A.贪污贿赂、滥用职权</w:t>
      </w:r>
    </w:p>
    <w:p w14:paraId="7626AE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B.玩忽职守、权力寻租</w:t>
      </w:r>
    </w:p>
    <w:p w14:paraId="6A5002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C.利益输送、徇私舞弊</w:t>
      </w:r>
    </w:p>
    <w:p w14:paraId="76A887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D.浪费国家资产</w:t>
      </w:r>
    </w:p>
    <w:p w14:paraId="15D558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E.浪费国家资财</w:t>
      </w:r>
    </w:p>
    <w:p w14:paraId="5461B1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3.党组织在纪律审查中发现党员有刑法规定的行为，以下哪些情形应当视具体情节给予警告直至开除党籍处分？（A、C、D）</w:t>
      </w:r>
    </w:p>
    <w:p w14:paraId="18492C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A.虽不构成犯罪但须追究党纪责任的</w:t>
      </w:r>
    </w:p>
    <w:p w14:paraId="5EE7D4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B.虽不构成犯罪但有违犯党纪行为的</w:t>
      </w:r>
    </w:p>
    <w:p w14:paraId="31C878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C.有其他破坏社会主义市场经济秩序等违法行为，损害党、国家和人民利益的</w:t>
      </w:r>
    </w:p>
    <w:p w14:paraId="2A1266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D.有其他违反治安管理等违法行为，损害党、国家和人民利益</w:t>
      </w:r>
    </w:p>
    <w:p w14:paraId="0637B1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4.党员犯罪的哪些情形，应当给予开除党籍处分？（A、B、D）</w:t>
      </w:r>
    </w:p>
    <w:p w14:paraId="0B6367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A.因故意犯罪被依法判处刑法规定的主刑（含宣告缓刑）</w:t>
      </w:r>
    </w:p>
    <w:p w14:paraId="3BC042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B.被单处或者附加剥夺政治权利</w:t>
      </w:r>
    </w:p>
    <w:p w14:paraId="2BADE7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C.因过失犯罪，被依法判处二年以上（不含二年）有期徒刑</w:t>
      </w:r>
    </w:p>
    <w:p w14:paraId="765CA0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D.因过失犯罪，被依法判处三年以上（不含三年）有期徒刑</w:t>
      </w:r>
    </w:p>
    <w:p w14:paraId="478EA5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5.党员违反（）的规章制度受到其他处分，应当追究党纪责任的，党组织在对有关方面认定的（）进行核实后，依照规定给予相应党纪处分或者组织处理。（B、C）</w:t>
      </w:r>
    </w:p>
    <w:p w14:paraId="04ED40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A.国家法律法规、经济组织及社会组织</w:t>
      </w:r>
    </w:p>
    <w:p w14:paraId="6E1CED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B.国家法律法规、企事业单位或者其他社会组织</w:t>
      </w:r>
    </w:p>
    <w:p w14:paraId="6FD08F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C.事实、性质和情节</w:t>
      </w:r>
    </w:p>
    <w:p w14:paraId="0228C7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D.事实、性质和动机</w:t>
      </w:r>
    </w:p>
    <w:p w14:paraId="3E471F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6A4FDE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三、判断题（5道）</w:t>
      </w:r>
    </w:p>
    <w:p w14:paraId="4B3D3D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党组织在纪律审查中发现党员严重违纪涉嫌违法犯罪的，原则上先给予党纪处分，并按照规定由监察机关给予政务处分或者由任免机关（单位）给予处分后，再移送有关国家机关依法处理。（错；应该是“原则上先作出党纪处分决定”）</w:t>
      </w:r>
    </w:p>
    <w:p w14:paraId="5B862F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2.因过失犯罪被判处一年以下有期徒刑或者被判处管制、拘役的，一般应当开除党籍。（错；应该是“三年以下”）</w:t>
      </w:r>
    </w:p>
    <w:p w14:paraId="44C3C8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3.党员依法受到刑事责任追究的，党组织应当根据司法机关的生效判决、裁定、决定及其认定的事实、性质和情节，依照本条例规定给予党纪处分。（对）</w:t>
      </w:r>
    </w:p>
    <w:p w14:paraId="436C3D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4.党员依法受到免职以上处分的，应当依照《中国共产党纪律处分条例》规定给予撤销党内职务以上处分。（错；应该是“受到撤职以上处分的”）</w:t>
      </w:r>
    </w:p>
    <w:p w14:paraId="1FCDBB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组织作出党纪处分或者组织处理决定后，监察机关、司法机关、行政机关等依法改变原生效判决、裁定、决定等，对原党纪处分或者组织处理决定产生影响的，党组织应当根据改变后的生效判决、裁定、决定等重新作出相应处分。（错；应该是“重新作出相应处理”）</w:t>
      </w:r>
    </w:p>
    <w:p w14:paraId="1AE3CD3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Chars="200" w:right="0" w:rightChars="0"/>
        <w:jc w:val="both"/>
        <w:textAlignment w:val="auto"/>
        <w:rPr>
          <w:rFonts w:hint="eastAsia" w:ascii="Arial" w:hAnsi="Arial" w:cs="Arial"/>
          <w:i w:val="0"/>
          <w:iCs w:val="0"/>
          <w:caps w:val="0"/>
          <w:color w:val="333333"/>
          <w:spacing w:val="0"/>
          <w:sz w:val="30"/>
          <w:szCs w:val="30"/>
          <w:shd w:val="clear" w:fill="FFFFFF"/>
          <w:lang w:val="en-US" w:eastAsia="zh-CN"/>
        </w:rPr>
      </w:pPr>
    </w:p>
    <w:p w14:paraId="32C5D13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6E3E5AC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62BF217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30139F8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1FB8287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1AEBB0A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2EA51C5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46CB8DA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230DE38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6F184F9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3F00103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28A2D0A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470535C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6EA63E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5AB4C6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0B8AC1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2F3CE4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34A0DE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272F95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中央八项规定及其实施细则精神</w:t>
      </w:r>
    </w:p>
    <w:p w14:paraId="5C1C9C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14:paraId="48AF92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一、单选题</w:t>
      </w:r>
    </w:p>
    <w:p w14:paraId="33575F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1.中央八项规定是什么时候出台的？（ B ）</w:t>
      </w:r>
    </w:p>
    <w:p w14:paraId="5EC992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A.2011年9月11日      B.2012年12月4日</w:t>
      </w:r>
    </w:p>
    <w:p w14:paraId="78E70D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C.2013年1月5日       D.2014年10月1日</w:t>
      </w:r>
    </w:p>
    <w:p w14:paraId="21DA22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2.以下哪项不属于中央八项规定的内容？（ C ）</w:t>
      </w:r>
    </w:p>
    <w:p w14:paraId="2192C5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A.改善调查研究         B.精简会议活动</w:t>
      </w:r>
    </w:p>
    <w:p w14:paraId="6D2E2D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C.提高福利待遇         D.严格文稿发表</w:t>
      </w:r>
    </w:p>
    <w:p w14:paraId="56A127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3.“四风”问题不包括以下哪一项？（ D ）</w:t>
      </w:r>
    </w:p>
    <w:p w14:paraId="1E6F6B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A.形式主义             B.官僚主义</w:t>
      </w:r>
    </w:p>
    <w:p w14:paraId="5F4AA1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C.享乐主义             D.个人主义</w:t>
      </w:r>
    </w:p>
    <w:p w14:paraId="1AF3F7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4.厉行勤俭节约，严格遵守廉洁从政有关规定，严格执行住房、车辆配备等有关工作和（  C ）规定。</w:t>
      </w:r>
    </w:p>
    <w:p w14:paraId="239AD8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A.津贴补贴             B.福利</w:t>
      </w:r>
    </w:p>
    <w:p w14:paraId="21633C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C.生活待遇             D.奖金</w:t>
      </w:r>
    </w:p>
    <w:p w14:paraId="4657AF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5.中央八项规定实施细则强调要轻车简从、减少陪同、简化接待，不张贴悬挂标语横幅，不安排群众迎送，不铺设迎宾地毯，不摆放花草，不安排宴请，体现的是（ A ）方面要求。</w:t>
      </w:r>
    </w:p>
    <w:p w14:paraId="22D0C9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A.改进调查研究         B.精简会议活动</w:t>
      </w:r>
    </w:p>
    <w:p w14:paraId="4FDBE1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C.厉行勤俭节约         D.改进警卫工作</w:t>
      </w:r>
    </w:p>
    <w:p w14:paraId="2FFE5B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6.某单位在接待上级检查时，大摆宴席进行招待，这一做法违反了中央八项规定中的（ A）。</w:t>
      </w:r>
    </w:p>
    <w:p w14:paraId="7066B5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A.厉行勤俭节约          B.改进调查研究</w:t>
      </w:r>
    </w:p>
    <w:p w14:paraId="11D152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C.精简会议活动          D.严格文稿发表</w:t>
      </w:r>
    </w:p>
    <w:p w14:paraId="21A07F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 xml:space="preserve"> 按照中央八项规定，对于那些没有实质内容、可发可不发的文件和简报，应该（ </w:t>
      </w:r>
      <w:r>
        <w:rPr>
          <w:rFonts w:hint="eastAsia" w:ascii="仿宋_GB2312" w:hAnsi="仿宋_GB2312" w:eastAsia="仿宋_GB2312" w:cs="仿宋_GB2312"/>
          <w:sz w:val="32"/>
          <w:szCs w:val="32"/>
          <w:lang w:val="en-US" w:eastAsia="zh-CN"/>
        </w:rPr>
        <w:t xml:space="preserve">B </w:t>
      </w:r>
      <w:r>
        <w:rPr>
          <w:rFonts w:hint="default" w:ascii="仿宋_GB2312" w:hAnsi="仿宋_GB2312" w:eastAsia="仿宋_GB2312" w:cs="仿宋_GB2312"/>
          <w:sz w:val="32"/>
          <w:szCs w:val="32"/>
          <w:lang w:val="en-US" w:eastAsia="zh-CN"/>
        </w:rPr>
        <w:t>）。</w:t>
      </w:r>
    </w:p>
    <w:p w14:paraId="1F0D2B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A.少发                  B.一律不发</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C.精简后发              D.视情况而定</w:t>
      </w:r>
    </w:p>
    <w:p w14:paraId="4D1DA4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8.某领导到基层调研，提前要求基层单位安排好调研路线和汇报内容，这种做法违背了中央八项规定精神中（A）的要求。</w:t>
      </w:r>
    </w:p>
    <w:p w14:paraId="46A4F1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A.改进调查研究          B.精简会议活动</w:t>
      </w:r>
    </w:p>
    <w:p w14:paraId="71E483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C.规范出访活动          D.改进新闻报道</w:t>
      </w:r>
    </w:p>
    <w:p w14:paraId="4DD9B4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 xml:space="preserve"> 依据八项规定，改进调查研究时，到基层调研要深入了解实际，总结经验、研究问题，还要（ </w:t>
      </w:r>
      <w:r>
        <w:rPr>
          <w:rFonts w:hint="eastAsia" w:ascii="仿宋_GB2312" w:hAnsi="仿宋_GB2312" w:eastAsia="仿宋_GB2312" w:cs="仿宋_GB2312"/>
          <w:sz w:val="32"/>
          <w:szCs w:val="32"/>
          <w:lang w:val="en-US" w:eastAsia="zh-CN"/>
        </w:rPr>
        <w:t xml:space="preserve">A </w:t>
      </w:r>
      <w:r>
        <w:rPr>
          <w:rFonts w:hint="default" w:ascii="仿宋_GB2312" w:hAnsi="仿宋_GB2312" w:eastAsia="仿宋_GB2312" w:cs="仿宋_GB2312"/>
          <w:sz w:val="32"/>
          <w:szCs w:val="32"/>
          <w:lang w:val="en-US" w:eastAsia="zh-CN"/>
        </w:rPr>
        <w:t>），以此推动工作。</w:t>
      </w:r>
    </w:p>
    <w:p w14:paraId="6714B8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A.解决困难              B.发现问题</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C.听取意见              D.实地考察</w:t>
      </w:r>
    </w:p>
    <w:p w14:paraId="6B0C95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八项规定诞生于哪次重要会议？（</w:t>
      </w:r>
      <w:r>
        <w:rPr>
          <w:rFonts w:hint="eastAsia" w:ascii="仿宋_GB2312" w:hAnsi="仿宋_GB2312" w:eastAsia="仿宋_GB2312" w:cs="仿宋_GB2312"/>
          <w:sz w:val="32"/>
          <w:szCs w:val="32"/>
          <w:lang w:val="en-US" w:eastAsia="zh-CN"/>
        </w:rPr>
        <w:t xml:space="preserve"> C</w:t>
      </w:r>
      <w:r>
        <w:rPr>
          <w:rFonts w:hint="default" w:ascii="仿宋_GB2312" w:hAnsi="仿宋_GB2312" w:eastAsia="仿宋_GB2312" w:cs="仿宋_GB2312"/>
          <w:sz w:val="32"/>
          <w:szCs w:val="32"/>
          <w:lang w:val="en-US" w:eastAsia="zh-CN"/>
        </w:rPr>
        <w:t xml:space="preserve"> ）</w:t>
      </w:r>
    </w:p>
    <w:p w14:paraId="4E27F2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A.十八届中央政治局第一次会议</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B.十八届中央纪委二次全会</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C.2012 年 12 月 4 日中共中央政治局会议</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D.党的十八大</w:t>
      </w:r>
    </w:p>
    <w:p w14:paraId="6EE506C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14:paraId="19F065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二、多选题</w:t>
      </w:r>
    </w:p>
    <w:p w14:paraId="0AD9E3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1.关于改进调查研究，以下符合中央八项规定要求的做法是？（BC ）</w:t>
      </w:r>
    </w:p>
    <w:p w14:paraId="4BE812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A.提前规划好调研路线，确保高效完成调研</w:t>
      </w:r>
    </w:p>
    <w:p w14:paraId="0BC359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B.多与基层群众直接交流，了解真实诉求</w:t>
      </w:r>
    </w:p>
    <w:p w14:paraId="0EAD39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C.调研时轻车简从，减少陪同人员数量</w:t>
      </w:r>
    </w:p>
    <w:p w14:paraId="4CF227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D.要求基层准备详细书面汇报材料，全面掌握情况</w:t>
      </w:r>
    </w:p>
    <w:p w14:paraId="5BAAB0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2.党政机关国内差旅禁止的行为有（ABD）。</w:t>
      </w:r>
    </w:p>
    <w:p w14:paraId="630D4B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A.无公函接待</w:t>
      </w:r>
    </w:p>
    <w:p w14:paraId="355740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B.向接待单位提出额外要求</w:t>
      </w:r>
    </w:p>
    <w:p w14:paraId="2E2547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C.按标准交纳费用</w:t>
      </w:r>
    </w:p>
    <w:p w14:paraId="132C5A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D.接受土特产品</w:t>
      </w:r>
    </w:p>
    <w:p w14:paraId="273DBE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3.厉行勤俭节约，在公务活动中要杜绝（BCD）。</w:t>
      </w:r>
    </w:p>
    <w:p w14:paraId="3BAA71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A.一次性办公用品的使用</w:t>
      </w:r>
    </w:p>
    <w:p w14:paraId="4BC118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B.长明灯、长流水等浪费现象</w:t>
      </w:r>
    </w:p>
    <w:p w14:paraId="591BB6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C.超预算支出</w:t>
      </w:r>
    </w:p>
    <w:p w14:paraId="5F583E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D.重复采购办公设备</w:t>
      </w:r>
    </w:p>
    <w:p w14:paraId="0CAF6D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4.深入贯彻中央八项规定精神，全方位改进工作作风，密切联系群众，要做到（ABCD）。</w:t>
      </w:r>
    </w:p>
    <w:p w14:paraId="65F2FA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切实改进文风，杜绝冗长空洞文件</w:t>
      </w:r>
    </w:p>
    <w:p w14:paraId="201826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 严禁公款吃喝，规范公务接待</w:t>
      </w:r>
    </w:p>
    <w:p w14:paraId="05D5B8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 减少交通管制，方便群众出行</w:t>
      </w:r>
    </w:p>
    <w:p w14:paraId="27E739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 严格控制会议规模与时长</w:t>
      </w:r>
    </w:p>
    <w:p w14:paraId="53193F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5.精简会议活动时，可采取以下哪些有效措施？（ACD）</w:t>
      </w:r>
    </w:p>
    <w:p w14:paraId="474BC2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采用视频会议等形式，降低会议成本</w:t>
      </w:r>
    </w:p>
    <w:p w14:paraId="6C5CD0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 增加会议讨论环节，延长会议时间</w:t>
      </w:r>
    </w:p>
    <w:p w14:paraId="162A08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 能不开的坚决不开</w:t>
      </w:r>
    </w:p>
    <w:p w14:paraId="416F9C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 可以合并的坚决合并</w:t>
      </w:r>
    </w:p>
    <w:p w14:paraId="08330F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6.中央八项规定旨在全方位改进工作作风，密切联系群众，以下哪些属于其核心要点？（AD ）</w:t>
      </w:r>
    </w:p>
    <w:p w14:paraId="6D734F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 切实改进文风，杜绝冗长空洞文件</w:t>
      </w:r>
    </w:p>
    <w:p w14:paraId="3CA24D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 严禁公款吃喝，规范公务接待</w:t>
      </w:r>
    </w:p>
    <w:p w14:paraId="054EB9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 减少交通管制，方便群众出行</w:t>
      </w:r>
    </w:p>
    <w:p w14:paraId="31B5C1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 严格控制会议规模与时长</w:t>
      </w:r>
    </w:p>
    <w:p w14:paraId="68BBB8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7.落实八项规定，在精简文件简报时，应关注哪些要点？（BC）</w:t>
      </w:r>
    </w:p>
    <w:p w14:paraId="7F969A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A.文件语言需华丽，展现单位文化</w:t>
      </w:r>
    </w:p>
    <w:p w14:paraId="21E03C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B.确保文件内容有针对性，解决实际问题</w:t>
      </w:r>
    </w:p>
    <w:p w14:paraId="12D001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C.严格控制文件发放范围，避免不必要传播</w:t>
      </w:r>
    </w:p>
    <w:p w14:paraId="426C90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D.增加文件简报数量，全面记录工作</w:t>
      </w:r>
    </w:p>
    <w:p w14:paraId="4A5379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8.改进新闻报道时，以下哪些做法符合八项规定精神？（BCD）</w:t>
      </w:r>
    </w:p>
    <w:p w14:paraId="211B40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A.突出报道领导个人的工作细节</w:t>
      </w:r>
    </w:p>
    <w:p w14:paraId="1CDE00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B.根据新闻价值决定是否报道领导活动</w:t>
      </w:r>
    </w:p>
    <w:p w14:paraId="0478E8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C.压缩领导一般性活动报道的时长</w:t>
      </w:r>
    </w:p>
    <w:p w14:paraId="4BD2D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D.多报道基层群众的先进事迹</w:t>
      </w:r>
    </w:p>
    <w:p w14:paraId="794671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9.贯彻八项规定，在规范公务用车时，需要做到（BC）。</w:t>
      </w:r>
    </w:p>
    <w:p w14:paraId="5BA7E0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A.定期更新车辆，保证车辆性能</w:t>
      </w:r>
    </w:p>
    <w:p w14:paraId="04F3A7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B.严格执行车辆编制管理</w:t>
      </w:r>
    </w:p>
    <w:p w14:paraId="68211E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C.禁止公车私用</w:t>
      </w:r>
    </w:p>
    <w:p w14:paraId="4B1579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D.可以超标准配备公务用车</w:t>
      </w:r>
    </w:p>
    <w:p w14:paraId="439773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10.为保障八项规定长期有效执行，需要（ABC）。</w:t>
      </w:r>
    </w:p>
    <w:p w14:paraId="7BD1AF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A.不断完善相关制度，堵塞漏洞</w:t>
      </w:r>
    </w:p>
    <w:p w14:paraId="04DA1E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B.加强对党员干部的常态化教育</w:t>
      </w:r>
    </w:p>
    <w:p w14:paraId="6D6DD3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C.强化监督问责，严肃查处违规行为</w:t>
      </w:r>
    </w:p>
    <w:p w14:paraId="292BD5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D.根据形势变化适时调整规定内容</w:t>
      </w:r>
    </w:p>
    <w:p w14:paraId="27298D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仿宋_GB2312" w:hAnsi="仿宋_GB2312" w:eastAsia="仿宋_GB2312" w:cs="仿宋_GB2312"/>
          <w:sz w:val="32"/>
          <w:szCs w:val="32"/>
          <w:lang w:val="en-US" w:eastAsia="zh-CN"/>
        </w:rPr>
      </w:pPr>
    </w:p>
    <w:p w14:paraId="6C58C9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_GB2312" w:hAnsi="仿宋_GB2312" w:eastAsia="仿宋_GB2312" w:cs="仿宋_GB2312"/>
          <w:sz w:val="32"/>
          <w:szCs w:val="32"/>
          <w:lang w:val="en-US" w:eastAsia="zh-CN"/>
        </w:rPr>
      </w:pPr>
    </w:p>
    <w:p w14:paraId="3F24E0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3EBF1A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5F6C47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0CC8DC4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187F16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47470AD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2A93EE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25A829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3A8CB9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05454C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59EB4B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466161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2B2AD2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62234C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66692F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49D183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民  法  典</w:t>
      </w:r>
    </w:p>
    <w:p w14:paraId="224054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一、单选题</w:t>
      </w:r>
    </w:p>
    <w:p w14:paraId="3DC05A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1.蒋男与韩女在离婚协议中约定：为了专心抚育婚生幼女蒋小，韩女将来若与他人结婚，不得再生育孩子。该约定因违反下列哪一原则无效？（  B  ）</w:t>
      </w:r>
    </w:p>
    <w:p w14:paraId="1D828D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A.自愿原则</w:t>
      </w:r>
    </w:p>
    <w:p w14:paraId="24ABBF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B.公序良俗原则</w:t>
      </w:r>
    </w:p>
    <w:p w14:paraId="2D64BD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C.公平原则</w:t>
      </w:r>
    </w:p>
    <w:p w14:paraId="6E5ED6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2.60岁苏某丧偶，其成年子女均已成家，苏某独自生活。苏某与比他小20岁的蔡某相识，苏某和蔡某书面协议约定，待苏某丧失生活自理能力后由蔡某作为监护人履行监护职责，蔡某履行义务后，苏某死后名下的一半遗产赠与蔡某。关于本案，下列说法正确的是（  B  ）。</w:t>
      </w:r>
    </w:p>
    <w:p w14:paraId="4DF49C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A.苏某有子女作为监护人故监护协议无效</w:t>
      </w:r>
    </w:p>
    <w:p w14:paraId="5E51A9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B.监护协议有效</w:t>
      </w:r>
    </w:p>
    <w:p w14:paraId="42D0EE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C.约定财产继承部分无效</w:t>
      </w:r>
    </w:p>
    <w:p w14:paraId="49FBEF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3.2019年6月1日，家住北京市通州区的韩某乘坐MH360 航班从马来西亚飞回北京。飞机中途失事，至今下落不明。韩某妻子何某欲将儿子小韩送养以便再嫁。韩某的父母不知如何处理，咨询刘律师。关于刘律师的答复，下列哪一说法是正确的？(  B  )</w:t>
      </w:r>
    </w:p>
    <w:p w14:paraId="39072A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A.韩某的利害关系人申请宣告韩某死亡有顺序先后的限制</w:t>
      </w:r>
    </w:p>
    <w:p w14:paraId="500734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B.韩某的父母申请宣告韩某死亡，其妻何某申请宣告失踪，通州区法院应当根据父母的申请宣告韩某死亡</w:t>
      </w:r>
    </w:p>
    <w:p w14:paraId="256C12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C.如通州区法院宣告韩某死亡，则判决作出之日视为韩某死亡的日期</w:t>
      </w:r>
    </w:p>
    <w:p w14:paraId="419867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湖蓝公司提供其董事长胡某2019年7月7日在某市立医院就医病例。诉称与清河公司洽谈时被灌醉并趁机签订违背远期商业规划且明显不利于湖蓝公司的合作协议，故依法请求撤销协议。湖蓝公司可基于哪一请求主张撤销该合作协议？（  C ）</w:t>
      </w:r>
    </w:p>
    <w:p w14:paraId="27B960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A.乘人之危</w:t>
      </w:r>
    </w:p>
    <w:p w14:paraId="53AB3B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B.恶意串通</w:t>
      </w:r>
    </w:p>
    <w:p w14:paraId="38F679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C.显失公平</w:t>
      </w:r>
    </w:p>
    <w:p w14:paraId="7C59F2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5.甲、乙、丙、丁均为资深骑马爱好者，相约去草原骑马。甲提供四匹马，骑行过程中，乙的马被突然出现的野兔惊吓，造成乙受伤。请问：该责任如何承担？（  C  ）</w:t>
      </w:r>
    </w:p>
    <w:p w14:paraId="30FDE9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Ａ.甲承担全部责任  </w:t>
      </w:r>
    </w:p>
    <w:p w14:paraId="55ED20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Ｂ.四人平均分担</w:t>
      </w:r>
    </w:p>
    <w:p w14:paraId="55EF79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Ｃ.乙自行承担</w:t>
      </w:r>
    </w:p>
    <w:p w14:paraId="372406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甲单独邀请朋友乙到家中吃饭，乙爽快答应并表示一定赴约。甲为此精心准备，还因炒菜被热油烫伤。但当日乙因其他应酬而未赴约，也未及时告知甲，致使甲准备的饭菜浪费。关于乙对甲的责任，下列哪一说法是正确的？( A )</w:t>
      </w:r>
    </w:p>
    <w:p w14:paraId="69230C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A．无须承担法律责任</w:t>
      </w:r>
    </w:p>
    <w:p w14:paraId="54B84B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B．应承担违约责任</w:t>
      </w:r>
    </w:p>
    <w:p w14:paraId="5706FB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C．应承担侵权责任</w:t>
      </w:r>
    </w:p>
    <w:p w14:paraId="0BB9AC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7.小兰租房期间，房东把房子卖了，小兰与原房东的租赁合同还有效吗？(  A  )</w:t>
      </w:r>
    </w:p>
    <w:p w14:paraId="18380B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A.有效</w:t>
      </w:r>
    </w:p>
    <w:p w14:paraId="6C7843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B.无效</w:t>
      </w:r>
    </w:p>
    <w:p w14:paraId="76D2E8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C.可撤销</w:t>
      </w:r>
    </w:p>
    <w:p w14:paraId="6F50BF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甲有件玉器，欲转让，与乙签订合同，约好10日后交货付款；第二天，丙见该玉器，愿以更高的价格购买，甲遂与丙签订合同，丙当即支付了80%的价款，约好3天后交货；第三天，甲又与丁订立合同，将该玉器卖给丁，并当场交付，但丁仅支付了30%的价款。后乙、丙均要求甲履行合同，诉至法院。下列哪一表述是正确的？（  A  ）</w:t>
      </w:r>
    </w:p>
    <w:p w14:paraId="6CD686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A.应认定丁取得了玉器的所有权</w:t>
      </w:r>
    </w:p>
    <w:p w14:paraId="5C4FE4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B.应支持丙要求甲交付玉器的请求</w:t>
      </w:r>
    </w:p>
    <w:p w14:paraId="4441C2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C.应支持乙要求甲交付玉器的请求</w:t>
      </w:r>
    </w:p>
    <w:p w14:paraId="3D3243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9.对合同的格式条款有两种以上解释的，应当如何处理？（  A  ）</w:t>
      </w:r>
    </w:p>
    <w:p w14:paraId="51F3C1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A.应当作出不利于提供格式条款一方的解释</w:t>
      </w:r>
    </w:p>
    <w:p w14:paraId="6EBBFB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B.应当作出有利于提供格式条款一方的解释</w:t>
      </w:r>
    </w:p>
    <w:p w14:paraId="6D8BAC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C.应当由合同双方协商解决</w:t>
      </w:r>
    </w:p>
    <w:p w14:paraId="4DFA2D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10.小华在餐厅吃饭，服务员误将他人点的一道菜上给他，小华明知上错菜仍然吃完，服务员发现后，可否让小华付钱？（  B  ）</w:t>
      </w:r>
    </w:p>
    <w:p w14:paraId="5A10A3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A.可以，小华的行为属于无因管理</w:t>
      </w:r>
    </w:p>
    <w:p w14:paraId="2FFD3E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B.可以，小华的行为属于不当得利</w:t>
      </w:r>
    </w:p>
    <w:p w14:paraId="07173B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C.不可以，服务员的过失不能由小华承担</w:t>
      </w:r>
    </w:p>
    <w:p w14:paraId="390242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 小陈在人行道上正常行走，结果被身后驶来的一辆自行车撞伤，对方意图逃走，周围又没有摄像头，小明可否扣留对方的自行车？（  A  ）</w:t>
      </w:r>
    </w:p>
    <w:p w14:paraId="563649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A.可以，但是应当立即请求有关国家机关处理</w:t>
      </w:r>
    </w:p>
    <w:p w14:paraId="6CFA04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B.可以，直接扣留对方自行车要求赔偿损失</w:t>
      </w:r>
    </w:p>
    <w:p w14:paraId="72D380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C.不可以，小明无权扣留对方的自行车</w:t>
      </w:r>
    </w:p>
    <w:p w14:paraId="2F15BA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 小刘在小区散步时，被从居民楼落下的一扇窗户砸伤，物业是否有责任？（  C  ）</w:t>
      </w:r>
    </w:p>
    <w:p w14:paraId="1E4C37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A.不应当承担责任，只能由侵权人承担责任</w:t>
      </w:r>
    </w:p>
    <w:p w14:paraId="152465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B.应当承担责任</w:t>
      </w:r>
    </w:p>
    <w:p w14:paraId="2CC678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C.若物业未采取必要安全保障措施，应承担责任</w:t>
      </w:r>
    </w:p>
    <w:p w14:paraId="776E3D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13.小明按当地习俗向小倩支付了结婚彩礼现金20万元及金银首饰数件，婚后不久小明即主张离婚并要求返还彩礼。关于该彩礼的返还，下列哪一选项是正确的？（   B ）</w:t>
      </w:r>
    </w:p>
    <w:p w14:paraId="18B18C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A.因双方已办理结婚登记，故不能主张返还</w:t>
      </w:r>
    </w:p>
    <w:p w14:paraId="4AEFB6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B.已办理结婚登记，未共同生活的，可主张返还</w:t>
      </w:r>
    </w:p>
    <w:p w14:paraId="436A3D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C.已办理结婚登记，并已共同生活的，仍可主张返还</w:t>
      </w:r>
    </w:p>
    <w:p w14:paraId="3AA7FA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14.《民法典》新增了打印遗嘱类型。关于打印遗嘱的说法，错误的是（  C  ）。</w:t>
      </w:r>
    </w:p>
    <w:p w14:paraId="05DAC2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A.应当有两个以上符合条件的见证人在场见证</w:t>
      </w:r>
    </w:p>
    <w:p w14:paraId="7169AF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B.遗嘱人和见证人应当在遗嘱每一页签名,注明年、月、日</w:t>
      </w:r>
    </w:p>
    <w:p w14:paraId="7A4F63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C.打印遗嘱不得撤销、变更公证遗嘱</w:t>
      </w:r>
    </w:p>
    <w:p w14:paraId="187810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15.李某用100元从甲商场购买一只电热壶，使用时因漏电致李某手臂灼伤，花去医药费500元。经查该电热壶是乙厂生产的。下列表述正确的是（  A  ）。</w:t>
      </w:r>
    </w:p>
    <w:p w14:paraId="3404DC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A.李某可直接起诉乙厂要求其赔偿500元损失</w:t>
      </w:r>
    </w:p>
    <w:p w14:paraId="667141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B.根据合同相对性原理，李某只能要求甲商场赔偿500元损失</w:t>
      </w:r>
    </w:p>
    <w:p w14:paraId="267ADA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C.李某只能要求甲商场更换电热壶，500元损失则只能要求乙厂承担</w:t>
      </w:r>
    </w:p>
    <w:p w14:paraId="60E762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5岁小孩儿造成他人损害的，由（</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）承担侵权责任。</w:t>
      </w:r>
    </w:p>
    <w:p w14:paraId="147A23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监护人</w:t>
      </w:r>
    </w:p>
    <w:p w14:paraId="37C305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近亲属</w:t>
      </w:r>
    </w:p>
    <w:p w14:paraId="1B1F40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家庭成员</w:t>
      </w:r>
    </w:p>
    <w:p w14:paraId="2E1A50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17.设立居住权的房屋是否有权再租赁？（B）</w:t>
      </w:r>
    </w:p>
    <w:p w14:paraId="25F7A8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A.有权</w:t>
      </w:r>
    </w:p>
    <w:p w14:paraId="22CC94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B.无权</w:t>
      </w:r>
    </w:p>
    <w:p w14:paraId="5E66AD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C.根据屋主的意愿</w:t>
      </w:r>
    </w:p>
    <w:p w14:paraId="13BDF5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18.高空抛物受伤，谁应该对此负责？（C）</w:t>
      </w:r>
    </w:p>
    <w:p w14:paraId="577D33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A.找不到侵权人，只能自己认栽</w:t>
      </w:r>
    </w:p>
    <w:p w14:paraId="3F9093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B.应该全楼的人一起承担责任</w:t>
      </w:r>
    </w:p>
    <w:p w14:paraId="4E86DD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C.除能够证明自己不是侵权人的外，由可能加害的建筑物使用人给予补偿</w:t>
      </w:r>
    </w:p>
    <w:p w14:paraId="77554A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19.《民法典》规定，救助他人导致其受伤需要赔偿吗？（ A）</w:t>
      </w:r>
    </w:p>
    <w:p w14:paraId="776A91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A.无需赔偿</w:t>
      </w:r>
    </w:p>
    <w:p w14:paraId="2928C1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B.需要赔偿</w:t>
      </w:r>
    </w:p>
    <w:p w14:paraId="5B4ADE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C.双方协商</w:t>
      </w:r>
    </w:p>
    <w:p w14:paraId="5ED0FE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20.10岁的小红拿攒的压岁钱买了一部手机。第二天，小红的父亲来到手机店要求店主退钱。下列说法中正确的是（C）。</w:t>
      </w:r>
    </w:p>
    <w:p w14:paraId="2F37AC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因手机是明码标价，店主没有强制小红购买，故店主可以拒绝退钱</w:t>
      </w:r>
    </w:p>
    <w:p w14:paraId="7F8630F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被小红的父亲拒绝追认的手机买卖合同自拒绝追认时起没有法律约束力</w:t>
      </w:r>
    </w:p>
    <w:p w14:paraId="2503AD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由于小红的父亲拒绝追认，故该手机买卖合同无效;</w:t>
      </w:r>
    </w:p>
    <w:p w14:paraId="6C3560D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p>
    <w:p w14:paraId="12BEFB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二、多选题</w:t>
      </w:r>
    </w:p>
    <w:p w14:paraId="1AE935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1.甲（6周岁）系小童星，演出收入颇丰。其父母为保值，以甲的名义用上述收入在A城购买了一套商品房，价款850万元。后其他地区的房价均上涨，唯独 A 城房价下跌，损失惨重。关于本案，下列说法错误的是（  ABD ）。</w:t>
      </w:r>
    </w:p>
    <w:p w14:paraId="1F8AB9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A.甲向其父母追偿损失不受3年诉讼时效的限制</w:t>
      </w:r>
    </w:p>
    <w:p w14:paraId="31456F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B.甲的父母没有为甲财产保值的义务</w:t>
      </w:r>
    </w:p>
    <w:p w14:paraId="37FD56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C.购房合同有效</w:t>
      </w:r>
    </w:p>
    <w:p w14:paraId="4AF939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D.甲父母的行为构成无因管理</w:t>
      </w:r>
    </w:p>
    <w:p w14:paraId="4F9990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乔某是九环公司分公司负责人，因个人经商，欠郑某一千万。郑某要求在欠条保证人一栏中，加盖九环公司分公司单位印章。乔某称，自己的授权范围不足如此，且出示了相关授权文件证明，但郑某坚持加盖印章，乔某最终答应。关于本案，下列说法正确的有（CD）。</w:t>
      </w:r>
    </w:p>
    <w:p w14:paraId="7C22DA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A.乔某的行为属于表见代理</w:t>
      </w:r>
    </w:p>
    <w:p w14:paraId="6683C6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B.九环公司应承担保证责任</w:t>
      </w:r>
    </w:p>
    <w:p w14:paraId="63D1DB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C.乔某行为构成无权代理</w:t>
      </w:r>
    </w:p>
    <w:p w14:paraId="1922AC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D.九环公司不承担保证责任</w:t>
      </w:r>
    </w:p>
    <w:p w14:paraId="3FD5A7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3.下列哪些请求权不适用诉讼时效的规定？（ABCD）</w:t>
      </w:r>
    </w:p>
    <w:p w14:paraId="65BB6A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A.请求停止侵害、排除妨碍、消除危险</w:t>
      </w:r>
    </w:p>
    <w:p w14:paraId="2BC865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B.不动产物权和登记的动产物权的权利人请求返还财产</w:t>
      </w:r>
    </w:p>
    <w:p w14:paraId="742601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C.请求支付抚养费、赡养费或者扶养费</w:t>
      </w:r>
    </w:p>
    <w:p w14:paraId="0E3987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D.基于投资关系产生的缴付出资请求权</w:t>
      </w:r>
    </w:p>
    <w:p w14:paraId="6E6E60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4.物权受到侵害的，权利人可以通过以下哪些途径解决？（ABCD）</w:t>
      </w:r>
    </w:p>
    <w:p w14:paraId="3880AF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A.和解</w:t>
      </w:r>
    </w:p>
    <w:p w14:paraId="37156E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B.调解</w:t>
      </w:r>
    </w:p>
    <w:p w14:paraId="44119A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C.仲裁</w:t>
      </w:r>
    </w:p>
    <w:p w14:paraId="167824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D.诉讼</w:t>
      </w:r>
    </w:p>
    <w:p w14:paraId="78D6C1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陈某与肖某系夫妻。婚后两人共同购买了一套房屋，登记在陈某名下。2019年2月3日，陈某找来老相好蔡某，以夫妻名义做了一张假结婚证和蔡某一起将房屋过户给不知情的秦某。妻子肖某发现后，要求撤销合同。关于本案，下列说法正确的有（ACD）。</w:t>
      </w:r>
    </w:p>
    <w:p w14:paraId="6AD9D5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A.虽然房屋登记在陈某名下，但依然系陈某和肖某共同共有</w:t>
      </w:r>
    </w:p>
    <w:p w14:paraId="1865B0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B.肖某有权请求撤销房屋买卖合同</w:t>
      </w:r>
    </w:p>
    <w:p w14:paraId="2DD125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C.秦某有权主张善意取得房屋所有权</w:t>
      </w:r>
    </w:p>
    <w:p w14:paraId="65BB56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D.肖某有权请求蔡某赔偿损失</w:t>
      </w:r>
    </w:p>
    <w:p w14:paraId="7EC17B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6.甲小区业主张三将其位于一楼的住宅用于开办超市，李四认为此举不妥，交涉无果后向法院起诉，要求张三停止开办。下列选项正确的是（ABC）。</w:t>
      </w:r>
    </w:p>
    <w:p w14:paraId="32AD07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A.如李四是同一栋住宅楼的业主，法院应支持其请求</w:t>
      </w:r>
    </w:p>
    <w:p w14:paraId="4DDDE1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B.如李四能证明因张三开办超市而影响其房屋价值，法院应支持其请求</w:t>
      </w:r>
    </w:p>
    <w:p w14:paraId="017183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C.如李四能证明因张三开办超市而影响其生活质量，法院应支持其请求</w:t>
      </w:r>
    </w:p>
    <w:p w14:paraId="520383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D.如张三能证明其开办超市得到多数有利害关系业主的同意，法院应驳回李四的请求</w:t>
      </w:r>
    </w:p>
    <w:p w14:paraId="2EE42A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7.下列关于人格权的说法，正确的是（ACD）。</w:t>
      </w:r>
    </w:p>
    <w:p w14:paraId="0C6D11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A.人格权不得放弃、转让或者继承</w:t>
      </w:r>
    </w:p>
    <w:p w14:paraId="0F8451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B.民事主体不得将自己的姓名、名称、肖像等许可他人使用</w:t>
      </w:r>
    </w:p>
    <w:p w14:paraId="3ED9F4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C.买卖人体细胞、人体组织、人体器官、遗体的行为无效</w:t>
      </w:r>
    </w:p>
    <w:p w14:paraId="0C1173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D.自然人有权依法制作、使用、公开或者许可他人使用自己的肖像</w:t>
      </w:r>
    </w:p>
    <w:p w14:paraId="3ABA05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8.人民法院审理离婚案件，应当进行调解；如果感情确已破裂，调解无效的，应当准予离婚。具有下列哪些情形之一，调解无效的，应当准予离婚？（ABC）</w:t>
      </w:r>
    </w:p>
    <w:p w14:paraId="7A67A3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A.重婚或者与他人同居</w:t>
      </w:r>
    </w:p>
    <w:p w14:paraId="4244C8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B.实施家庭暴力或者虐待、遗弃家庭成员</w:t>
      </w:r>
    </w:p>
    <w:p w14:paraId="236137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C.有赌博、吸毒等恶习屡教不改</w:t>
      </w:r>
    </w:p>
    <w:p w14:paraId="2C30F4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D.因感情不和分居满一年</w:t>
      </w:r>
    </w:p>
    <w:p w14:paraId="104684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9.下列人员哪些不能作为遗嘱见证人？( ABCD)</w:t>
      </w:r>
    </w:p>
    <w:p w14:paraId="6A222E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A.无民事行为能力人</w:t>
      </w:r>
    </w:p>
    <w:p w14:paraId="6B8A6E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B.继承人、受遗赠人</w:t>
      </w:r>
    </w:p>
    <w:p w14:paraId="4E8F57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C.与继承人、受遗赠人有利害关系的人</w:t>
      </w:r>
    </w:p>
    <w:p w14:paraId="59412A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D.限制民事行为能力人</w:t>
      </w:r>
    </w:p>
    <w:p w14:paraId="1FC9A7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10.下列关于动物致害侵权责任的说法，正确的是( ACD )。</w:t>
      </w:r>
    </w:p>
    <w:p w14:paraId="28F94D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A.甲8周岁的儿子翻墙进入邻居院中玩耍，被院内藏獒咬伤，邻居应承担侵权责任</w:t>
      </w:r>
    </w:p>
    <w:p w14:paraId="17C15D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B.小学生乙和丙放学途经养狗的王平家，丙故意逗狗，狗被激怒咬伤乙，只能由丙的监护人对乙承担侵权责任</w:t>
      </w:r>
    </w:p>
    <w:p w14:paraId="395197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C.丁下夜班回家途经邻居家门时，未看到邻居饲养的小猪趴在路上而绊倒摔伤，邻居应承担侵权责任</w:t>
      </w:r>
    </w:p>
    <w:p w14:paraId="650C88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D.戊带女儿到动物园游玩时，动物园饲养的老虎从破损的虎笼蹿出将戊女儿咬伤，动物园应承担侵权责任</w:t>
      </w:r>
    </w:p>
    <w:p w14:paraId="5478CD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p>
    <w:p w14:paraId="37361D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三、判断题</w:t>
      </w:r>
    </w:p>
    <w:p w14:paraId="4A0E55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根据《民法典》规定，向人民法院请求保护民事权利的诉讼时效期间为两年。法律另有规定的，依照其规定。（</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3CDD3B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2.在运输过程中旅客随身携带物品毁损、灭失，承运人应当承担赔偿责任。（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1F8072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3.当事人在保证合同中对保证方式没有约定或者约定不明确的，按照一般保证承担保证责任。（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3B3691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4.私人的合法财产受法律保护，禁止任何组织或者个人侵占、哄抢、破坏。（</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0742DB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5.法律规定专属于国家所有的不动产和动产，任何组织或者个人不能取得所有权。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3F07B9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4F6859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60E246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4EF73E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5786BB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573B57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2812B5D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594699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65FE6E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0B49E3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7E639D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52DA6C0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1F8651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405AEB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2B9188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5E7B83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14:paraId="595FE3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刑  法</w:t>
      </w:r>
    </w:p>
    <w:p w14:paraId="03A8EF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一、单项选择题</w:t>
      </w:r>
    </w:p>
    <w:p w14:paraId="23FC5D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  1.下列选项中，主观方面可以表现为过失的是（C）。</w:t>
      </w:r>
    </w:p>
    <w:p w14:paraId="09E889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  A.放火罪</w:t>
      </w:r>
    </w:p>
    <w:p w14:paraId="3D551C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  B.虐待罪</w:t>
      </w:r>
    </w:p>
    <w:p w14:paraId="3A132E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  C.失火罪</w:t>
      </w:r>
    </w:p>
    <w:p w14:paraId="001050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  2.下列不属于我国《刑法》规定的基本原则的是（C）。</w:t>
      </w:r>
    </w:p>
    <w:p w14:paraId="63169B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  A.罪刑法定原则</w:t>
      </w:r>
    </w:p>
    <w:p w14:paraId="52AD97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  B.刑法适用平等原则</w:t>
      </w:r>
    </w:p>
    <w:p w14:paraId="0AA9A4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  C.主客观相统一原则</w:t>
      </w:r>
    </w:p>
    <w:p w14:paraId="683473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  3.下列关于正当防卫的说法，错误的是（C）。</w:t>
      </w:r>
    </w:p>
    <w:p w14:paraId="215EA7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  A.对行凶的犯罪分子防卫，造成犯罪分子死亡的，不负刑事责任</w:t>
      </w:r>
    </w:p>
    <w:p w14:paraId="07C22F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  B.成立正当防卫，必须在防卫意图上具有正当性</w:t>
      </w:r>
    </w:p>
    <w:p w14:paraId="23D844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  C.甲在路上被狗咬伤，遂将狗打死，甲成立正当防卫</w:t>
      </w:r>
    </w:p>
    <w:p w14:paraId="57815B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  4.关于我国刑法中的犯罪，下列说法正确的是（A）。</w:t>
      </w:r>
    </w:p>
    <w:p w14:paraId="2F2DBE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  A.所有的犯罪都有严重的社会危害性</w:t>
      </w:r>
    </w:p>
    <w:p w14:paraId="339E2B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  B.在居民楼焚烧自己房屋的行为不构成犯罪</w:t>
      </w:r>
    </w:p>
    <w:p w14:paraId="02A791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  C.甲为了报复乙，捅伤乙后离开，因乙没有死亡，甲不成立犯罪</w:t>
      </w:r>
    </w:p>
    <w:p w14:paraId="3B96BC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  5.下列违反罪责刑相适应的是（B）。</w:t>
      </w:r>
    </w:p>
    <w:p w14:paraId="3F0524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  A.重罪重判，轻罪轻判，罚当其罪</w:t>
      </w:r>
    </w:p>
    <w:p w14:paraId="7F780E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  B.甲贪污10万元后将赃款退还，可不按照犯罪处理</w:t>
      </w:r>
    </w:p>
    <w:p w14:paraId="2FB087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  C.对于未成年人，可以从宽处罚</w:t>
      </w:r>
    </w:p>
    <w:p w14:paraId="36FA75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  6.甲在生产、销售猪肉的过程中添加瘦肉精，其行为构成（B）。</w:t>
      </w:r>
    </w:p>
    <w:p w14:paraId="60AB13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  A.以危险方法危害公共安全罪</w:t>
      </w:r>
    </w:p>
    <w:p w14:paraId="4FF926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  B.生产、销售有毒、有害食品罪</w:t>
      </w:r>
    </w:p>
    <w:p w14:paraId="5F455C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  C.故意杀人罪</w:t>
      </w:r>
    </w:p>
    <w:p w14:paraId="4C23DE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  7.乙为了抢夺携带匕首，但没有使用，乙的行为构成（B）。</w:t>
      </w:r>
    </w:p>
    <w:p w14:paraId="706D37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  A.抢夺罪</w:t>
      </w:r>
    </w:p>
    <w:p w14:paraId="421138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  B.抢劫罪</w:t>
      </w:r>
    </w:p>
    <w:p w14:paraId="1F0652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  C.不构成犯罪</w:t>
      </w:r>
    </w:p>
    <w:p w14:paraId="481DEC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  8.丙因琐事纠集多人殴打丁，丙的行为构成（B）。</w:t>
      </w:r>
    </w:p>
    <w:p w14:paraId="55FBA4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  A.寻衅滋事罪</w:t>
      </w:r>
    </w:p>
    <w:p w14:paraId="1852FA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  B.聚众斗殴罪</w:t>
      </w:r>
    </w:p>
    <w:p w14:paraId="3A473D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  C.故意伤害罪</w:t>
      </w:r>
    </w:p>
    <w:p w14:paraId="5F5353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  9.丁因对小区物业管理不满，屡次从高处往楼下扔砖头，丁的行为构成（B）。</w:t>
      </w:r>
    </w:p>
    <w:p w14:paraId="741F68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  A.以危险方法危害公共安全罪</w:t>
      </w:r>
    </w:p>
    <w:p w14:paraId="181836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  B.高空抛物罪</w:t>
      </w:r>
    </w:p>
    <w:p w14:paraId="76CD65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  C.寻衅滋事罪</w:t>
      </w:r>
    </w:p>
    <w:p w14:paraId="274C12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  10.刘某因不满他人超车，在路上弯道超车，高速行驶，屡闯红灯，刘某的行为构成（B）。</w:t>
      </w:r>
    </w:p>
    <w:p w14:paraId="05AA60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  A.交通肇事罪</w:t>
      </w:r>
    </w:p>
    <w:p w14:paraId="26F2EC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  B.危险驾驶罪</w:t>
      </w:r>
    </w:p>
    <w:p w14:paraId="625F9D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  C.以危险方法危害公共安全罪</w:t>
      </w:r>
    </w:p>
    <w:p w14:paraId="119ED6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二、多项选择题</w:t>
      </w:r>
    </w:p>
    <w:p w14:paraId="5C46F3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  1.非法经营罪的犯罪客观方面包括(ABCD)。</w:t>
      </w:r>
    </w:p>
    <w:p w14:paraId="375925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  A.未经许可经营法律、行政法规规定的专营、专卖物品或者其他限制买卖的物品</w:t>
      </w:r>
    </w:p>
    <w:p w14:paraId="625916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  B.买卖进出口许可证、进出门原产地证明以及其他法律、行政法规规定的经营许可证或者批准文件</w:t>
      </w:r>
    </w:p>
    <w:p w14:paraId="5593CF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  C.在国家规定的交易场所以外非法买卖外汇</w:t>
      </w:r>
    </w:p>
    <w:p w14:paraId="4F8466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  D.未经国家有关主管部门批准，非法经营证券、期货或者保险业务</w:t>
      </w:r>
    </w:p>
    <w:p w14:paraId="2C251F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  2.根据刑法规定，决定某一具体行为的社会危害性及其程度，而为该行为构成犯罪所必需的一切主观要件和客观要件的有机统一，称为犯罪构成。下列选项中，属于犯罪构成要件的是（ABC）。</w:t>
      </w:r>
    </w:p>
    <w:p w14:paraId="6D5274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  A.犯罪客体</w:t>
      </w:r>
    </w:p>
    <w:p w14:paraId="03F1D4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  B.犯罪主体</w:t>
      </w:r>
    </w:p>
    <w:p w14:paraId="551121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  C.犯罪客观方面</w:t>
      </w:r>
    </w:p>
    <w:p w14:paraId="08A40C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  D.犯罪动机</w:t>
      </w:r>
    </w:p>
    <w:p w14:paraId="469442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  3.下列不属于正当防卫的是（ABC）。</w:t>
      </w:r>
    </w:p>
    <w:p w14:paraId="15D117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  A.假想防卫</w:t>
      </w:r>
    </w:p>
    <w:p w14:paraId="7C983A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  B.事前防卫</w:t>
      </w:r>
    </w:p>
    <w:p w14:paraId="012B85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  C.防卫挑拨</w:t>
      </w:r>
    </w:p>
    <w:p w14:paraId="5889C3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  D.特殊防卫</w:t>
      </w:r>
    </w:p>
    <w:p w14:paraId="0A07CE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  4.杨某在盗窃的过程中被张某抓获，为反抗抓捕，将张某打成重伤，关于杨某的行为错误的是（ABC）。</w:t>
      </w:r>
    </w:p>
    <w:p w14:paraId="307C6D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  A.杨某构成故意伤害罪</w:t>
      </w:r>
    </w:p>
    <w:p w14:paraId="1911C2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  B.杨某构成盗窃罪，从重处罚</w:t>
      </w:r>
    </w:p>
    <w:p w14:paraId="43287C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  C.杨某构成盗窃罪和故意伤害罪，数罪并罚</w:t>
      </w:r>
    </w:p>
    <w:p w14:paraId="3E2E35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  D.杨某构成转化型抢劫罪</w:t>
      </w:r>
    </w:p>
    <w:p w14:paraId="4D2F9D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  5.刑事责任年龄的计算应当是( AB )。</w:t>
      </w:r>
    </w:p>
    <w:p w14:paraId="3F07E6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  A.按周岁计算其实际年龄</w:t>
      </w:r>
    </w:p>
    <w:p w14:paraId="3A0680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  B.以过生日的第二天起才认为已满若干周岁</w:t>
      </w:r>
    </w:p>
    <w:p w14:paraId="1EFC7A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  C.从过生日的当天起就认为己满周岁</w:t>
      </w:r>
    </w:p>
    <w:p w14:paraId="0201C5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  D.以农历为计算的标准</w:t>
      </w:r>
    </w:p>
    <w:p w14:paraId="6B14B1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E178B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14:paraId="4AE278B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47A87B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2921FC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D6F03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319F5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2648D37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0A5420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209C6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58CF9F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4262E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3EA288C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54F61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5727AC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14:paraId="03415A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行政处罚法</w:t>
      </w:r>
    </w:p>
    <w:p w14:paraId="57931A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一、单项选择题</w:t>
      </w:r>
    </w:p>
    <w:p w14:paraId="093927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宋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1.依据《行政处罚法》规定，间歇性精神病人在精神正常时有违法行为的，（C）行政处罚。</w:t>
      </w:r>
    </w:p>
    <w:p w14:paraId="370C41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  A.不予   </w:t>
      </w:r>
    </w:p>
    <w:p w14:paraId="698F1E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  B.减轻</w:t>
      </w:r>
    </w:p>
    <w:p w14:paraId="07018B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  C.应予</w:t>
      </w:r>
    </w:p>
    <w:p w14:paraId="3976B4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  2.依据《行政处罚法》规定，限制人身自由的行政处罚，只能由（A）设定。</w:t>
      </w:r>
    </w:p>
    <w:p w14:paraId="63D379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  A.法律</w:t>
      </w:r>
    </w:p>
    <w:p w14:paraId="49BFF2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  B.行政法规</w:t>
      </w:r>
    </w:p>
    <w:p w14:paraId="015888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  C.地方性法规</w:t>
      </w:r>
    </w:p>
    <w:p w14:paraId="119E66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  3.依据《行政处罚法》规定，下列不属于行政处罚种类的是（C）。</w:t>
      </w:r>
    </w:p>
    <w:p w14:paraId="0D7F4A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  A.罚款</w:t>
      </w:r>
    </w:p>
    <w:p w14:paraId="4A0B02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  B.没收违法所得</w:t>
      </w:r>
    </w:p>
    <w:p w14:paraId="4FB88B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  C.罚金</w:t>
      </w:r>
    </w:p>
    <w:p w14:paraId="2E7EEC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  4.依据《行政处罚法》规定，（A）的未成年人有违法行为的，不予行政处罚，责令监护人加以管教。</w:t>
      </w:r>
    </w:p>
    <w:p w14:paraId="26EA6A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  A.不满十四周岁</w:t>
      </w:r>
    </w:p>
    <w:p w14:paraId="3FB00A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  B.不满十六周岁</w:t>
      </w:r>
    </w:p>
    <w:p w14:paraId="656624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  C.不满十八周岁</w:t>
      </w:r>
    </w:p>
    <w:p w14:paraId="31368E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  5.依据《行政处罚法》规定，行政处罚由（B）地方人民政府具有行政处罚权的行政机关管辖。法律、行政法规另有规定的，从其规定。</w:t>
      </w:r>
    </w:p>
    <w:p w14:paraId="467653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  A.乡镇级以上</w:t>
      </w:r>
    </w:p>
    <w:p w14:paraId="2ED4BB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  B.县级以上</w:t>
      </w:r>
    </w:p>
    <w:p w14:paraId="31DB01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  C.地市级以上</w:t>
      </w:r>
    </w:p>
    <w:p w14:paraId="055641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  6.依据《行政处罚法》规定，对当事人的同一个违法行为，不得给予两次以上( B )的行政处罚。</w:t>
      </w:r>
    </w:p>
    <w:p w14:paraId="452602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  A.警告</w:t>
      </w:r>
    </w:p>
    <w:p w14:paraId="3B30D1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  B.罚款</w:t>
      </w:r>
    </w:p>
    <w:p w14:paraId="3EBDAE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  C.拘留</w:t>
      </w:r>
    </w:p>
    <w:p w14:paraId="73DE43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  7.依据《行政处罚法》规定，行政机关在作出行政处罚决定之前，（ C ）告知当事人拟作出的行政处罚内容及事实、理由、依据，并告知当事人依法享有的陈述、申辩、要求听证等权利。</w:t>
      </w:r>
    </w:p>
    <w:p w14:paraId="16F2AC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  A.可以</w:t>
      </w:r>
    </w:p>
    <w:p w14:paraId="4BAB06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  B.酌情</w:t>
      </w:r>
    </w:p>
    <w:p w14:paraId="4F27BB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  C.应当</w:t>
      </w:r>
    </w:p>
    <w:p w14:paraId="2F3A02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  8.依据《行政处罚法》规定，违法事实确凿并有法定依据，对公民处以（B ）以下，可以当场作出行政处罚决定。法律另有规定的，从其规定。</w:t>
      </w:r>
    </w:p>
    <w:p w14:paraId="0D9416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  A.一百元</w:t>
      </w:r>
    </w:p>
    <w:p w14:paraId="0F77B0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  B.二百元</w:t>
      </w:r>
    </w:p>
    <w:p w14:paraId="2345CA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  C.三百元</w:t>
      </w:r>
    </w:p>
    <w:p w14:paraId="2F9C0A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  9.依据《行政处罚法》规定，执法人员当场作出的行政处罚决定，应当报所属行政机关（ A ）。</w:t>
      </w:r>
    </w:p>
    <w:p w14:paraId="013B41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  A.备案</w:t>
      </w:r>
    </w:p>
    <w:p w14:paraId="29A342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  B.审核</w:t>
      </w:r>
    </w:p>
    <w:p w14:paraId="2EBBE3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  C.批准</w:t>
      </w:r>
    </w:p>
    <w:p w14:paraId="3F9E78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  10.依据《行政处罚法》规定，行政机关应当自行政处罚案件立案之日起（ C ）内作出行政处罚决定。法律、法规、规章另有规定的，从其规定。</w:t>
      </w:r>
    </w:p>
    <w:p w14:paraId="0BA756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  A.三十日</w:t>
      </w:r>
    </w:p>
    <w:p w14:paraId="07B620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  B.六十日</w:t>
      </w:r>
    </w:p>
    <w:p w14:paraId="5A6597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  C.九十日</w:t>
      </w:r>
    </w:p>
    <w:p w14:paraId="56DE11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68F7AF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二、多项选择题</w:t>
      </w:r>
      <w:r>
        <w:rPr>
          <w:rFonts w:hint="default" w:ascii="Times New Roman" w:hAnsi="Times New Roman" w:eastAsia="仿宋_GB2312" w:cs="Times New Roman"/>
          <w:b/>
          <w:bCs/>
          <w:i w:val="0"/>
          <w:iCs w:val="0"/>
          <w:caps w:val="0"/>
          <w:color w:val="000000" w:themeColor="text1"/>
          <w:spacing w:val="0"/>
          <w:kern w:val="0"/>
          <w:sz w:val="32"/>
          <w:szCs w:val="32"/>
          <w:shd w:val="clear" w:fill="FFFFFF"/>
          <w:lang w:val="en-US" w:eastAsia="zh-CN" w:bidi="ar"/>
          <w14:textFill>
            <w14:solidFill>
              <w14:schemeClr w14:val="tx1"/>
            </w14:solidFill>
          </w14:textFill>
        </w:rPr>
        <w:t> </w:t>
      </w:r>
    </w:p>
    <w:p w14:paraId="5DEA81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1.根据违法行为的性质、情节以及危害社会的后果，实施制裁的机关、方式的不同，法律制裁可以分为（BCD ）。</w:t>
      </w:r>
    </w:p>
    <w:p w14:paraId="58347C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A.司法制裁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B.民事制裁   </w:t>
      </w:r>
    </w:p>
    <w:p w14:paraId="624D7C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C.行政制裁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D.刑事制裁</w:t>
      </w:r>
    </w:p>
    <w:p w14:paraId="3ECC7D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2.依据《行政处罚法》规定，公民、法人或者其他组织对行政机关所实施的行政处罚，依法享有（ABCD）等权利。</w:t>
      </w:r>
    </w:p>
    <w:p w14:paraId="11C24D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A.陈述权</w:t>
      </w:r>
    </w:p>
    <w:p w14:paraId="0A21B9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B.申辩权</w:t>
      </w:r>
    </w:p>
    <w:p w14:paraId="3388E7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C 申请行政复议或者提起行政诉讼     </w:t>
      </w:r>
    </w:p>
    <w:p w14:paraId="2D99C3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D.要求行政赔偿</w:t>
      </w:r>
    </w:p>
    <w:p w14:paraId="011EE4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3.依据《行政处罚法》规定，当场处罚的行政处罚决定书应当载明（ABCD），并由执法人员签名或者盖章。</w:t>
      </w:r>
    </w:p>
    <w:p w14:paraId="07D6C4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A.当事人的违法行为</w:t>
      </w:r>
    </w:p>
    <w:p w14:paraId="6D3956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B.行政处罚的种类和依据、罚款数额、时间、地点</w:t>
      </w:r>
    </w:p>
    <w:p w14:paraId="285FAA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C.申请行政复议、提起行政诉讼的途径和期限</w:t>
      </w:r>
    </w:p>
    <w:p w14:paraId="483B92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D.行政机关名称</w:t>
      </w:r>
    </w:p>
    <w:p w14:paraId="17003B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4.依据《行政处罚法》规定，有下列哪些情形之一，在行政机关负责人作出行政处罚的决定之前，应当由从事行政处罚决定法制审核的人员进行法制审核；未经法制审核或者审核未通过的，不得作出决定？（ABCD）</w:t>
      </w:r>
    </w:p>
    <w:p w14:paraId="6C60BF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A.涉及重大公共利益的</w:t>
      </w:r>
    </w:p>
    <w:p w14:paraId="7EF5CB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B.直接关系当事人或者第三人重大权益，经过听证程序的</w:t>
      </w:r>
    </w:p>
    <w:p w14:paraId="21DAC0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C.案件情况疑难复杂、涉及多个法律关系的</w:t>
      </w:r>
    </w:p>
    <w:p w14:paraId="03F292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D.法律、法规规定应当进行法制审核的其他情形</w:t>
      </w:r>
    </w:p>
    <w:p w14:paraId="5AAC41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5.依据《行政处罚法》规定，地方性法规可以设定除（ AB ）以外的行政处罚。</w:t>
      </w:r>
    </w:p>
    <w:p w14:paraId="09678C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A.限制人身自由</w:t>
      </w:r>
    </w:p>
    <w:p w14:paraId="714BA3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B.吊销营业执照</w:t>
      </w:r>
    </w:p>
    <w:p w14:paraId="2A8FA9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C.警告</w:t>
      </w:r>
    </w:p>
    <w:p w14:paraId="75CED3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D.罚款</w:t>
      </w:r>
    </w:p>
    <w:p w14:paraId="5D7CD0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12F3F6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781E5D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02ACB1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14:paraId="5ED093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1.依据《行政处罚法》规定，某行政执法机关工作人员实施当场处罚时，未填写当场处罚决定书，不出具财政部门统一制发的专用票据的，当事人有权拒绝缴纳罚款。（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14:paraId="35EE4B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2.依据《行政处罚法》规定，除法律、法规、规章外，其他规范性文件不得设定行政处罚。（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203833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3.依据《行政处罚法》规定，行政机关因实施行政处罚的需要，可以向有关机关提出协助请求。协助事项属于被请求机关职权范围内的，可以视情形予以协助。（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错</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14:paraId="4DE6B6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4.依据《行政处罚法》规定，行政机关可以依法制定行政处罚裁量基准，规范行使行政处罚裁量权。行政处罚裁量基准应当向社会公布。（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521F9C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5.依据《行政处罚法》规定，行政处罚没有依据、违反法定程序或者实施主体不具有行政主体资格的，行政处罚无效。（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错</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680CF0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14:paraId="5C0946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51B6A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393BE7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2F22C4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68A09D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66A3C8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4EEB8E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left"/>
        <w:textAlignment w:val="auto"/>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48D267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64B532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行政复议法</w:t>
      </w:r>
    </w:p>
    <w:p w14:paraId="0A6F62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14:paraId="0F3C63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 xml:space="preserve">1.甲对市公安局克区分局的治安处罚决定不服，可以向（B）提出行政复议申请？ </w:t>
      </w:r>
    </w:p>
    <w:p w14:paraId="57330F9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克拉玛依区司法局</w:t>
      </w:r>
    </w:p>
    <w:p w14:paraId="14801C23">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克拉玛依区人民政府</w:t>
      </w:r>
    </w:p>
    <w:p w14:paraId="160662D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克拉玛依市公安局</w:t>
      </w:r>
    </w:p>
    <w:p w14:paraId="0CE70B6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克拉玛依市司法局</w:t>
      </w:r>
    </w:p>
    <w:p w14:paraId="1B4F1C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2.申请人以外的同被申请行政复议的行政行为或者行政复议案件处理结果有利害关系的公民、法人或者其他组织，可以作为（C）参加行政复议，或者由行政复议机构通知其参加行政复议。</w:t>
      </w:r>
    </w:p>
    <w:p w14:paraId="77B67374">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申请人</w:t>
      </w:r>
    </w:p>
    <w:p w14:paraId="076AE6A8">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证人</w:t>
      </w:r>
    </w:p>
    <w:p w14:paraId="62A5F889">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第三人</w:t>
      </w:r>
    </w:p>
    <w:p w14:paraId="6E1A6E1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原告</w:t>
      </w:r>
    </w:p>
    <w:p w14:paraId="5904F5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3.乙要求区市场监督管理局申请行政许可，区市场监督管理局在法定期限内未作答复，乙申请行政复议，在下列哪种情形下，乙提起的行政复议申请可以被市人民政府受理？（D）</w:t>
      </w:r>
    </w:p>
    <w:p w14:paraId="074B5F8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可以直接向市人民政府提起行政复议</w:t>
      </w:r>
    </w:p>
    <w:p w14:paraId="74B2F13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不可能被市人民政府受理</w:t>
      </w:r>
    </w:p>
    <w:p w14:paraId="56360D8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向市市场监督管理局提出复议申请，由市市场监督管理局转交市人民政府</w:t>
      </w:r>
    </w:p>
    <w:p w14:paraId="77045CC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区人民政府无正当理由不予受理，乙向市人民政府反映，市人民政府认为有必要可以直接受理</w:t>
      </w:r>
    </w:p>
    <w:p w14:paraId="64E39D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4.行政复议机构组织听证的，应当于举行听证的（C）前将听证的时间、地点和拟听证事项书面通知当事人。</w:t>
      </w:r>
    </w:p>
    <w:p w14:paraId="475C03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A.前一日   B.三日   C.五日   D.七日</w:t>
      </w:r>
    </w:p>
    <w:p w14:paraId="0C86DE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5.行政复议期间，申请人、第三人及其委托代理人可以按照规定查阅、（B）被申请人提出的书面答复、作出行政行为的证据、依据和其他有关材料，处涉及国家秘密、商业秘密、个人隐私或者可能危及国家安全、公共安全、社会稳定的情形外，行政机构应当同意。</w:t>
      </w:r>
    </w:p>
    <w:p w14:paraId="3748C5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A.调取             B.复制</w:t>
      </w:r>
    </w:p>
    <w:p w14:paraId="33D107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C.拷贝             D.调查</w:t>
      </w:r>
    </w:p>
    <w:p w14:paraId="240723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6.下列哪种人员不能作为行政复议委员会的成员？( A )</w:t>
      </w:r>
    </w:p>
    <w:p w14:paraId="37F9C1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A.检察官</w:t>
      </w:r>
    </w:p>
    <w:p w14:paraId="055C21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B.生态环境局法制审核人员</w:t>
      </w:r>
    </w:p>
    <w:p w14:paraId="1529A1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C.中国石油大学教授</w:t>
      </w:r>
    </w:p>
    <w:p w14:paraId="5B4EB1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D.律师</w:t>
      </w:r>
    </w:p>
    <w:p w14:paraId="1A7802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7.行政复议期间，有下列哪种情形的，行政复议机关可以决定终止行政复议？( A )</w:t>
      </w:r>
    </w:p>
    <w:p w14:paraId="7659E437">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作为申请人的公民死亡，没有近亲属或者其他近亲属放弃行政复议权利</w:t>
      </w:r>
    </w:p>
    <w:p w14:paraId="0684279C">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作为申请人的公民下落不明</w:t>
      </w:r>
    </w:p>
    <w:p w14:paraId="0B26B3C1">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行政复议案件涉及的法律适用问题需要有权机关作出解释或者确认</w:t>
      </w:r>
    </w:p>
    <w:p w14:paraId="0F026A5B">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行政复议案件审理需要以其他案件的审理结果为依据，而其他案件尚未审结。</w:t>
      </w:r>
    </w:p>
    <w:p w14:paraId="1907CA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 xml:space="preserve">8.行政复议机关责令被申请人重新作出行政行为的，被申请人不得以同一事实和理由作出与被申请行政复议的行政行为相同或者基本相同的行为，但是行政复议机关以（B）为由决定撤销或部分撤销的除外。 </w:t>
      </w:r>
    </w:p>
    <w:p w14:paraId="378DE746">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适用依据错误</w:t>
      </w:r>
    </w:p>
    <w:p w14:paraId="3A6E6355">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违反法定程序</w:t>
      </w:r>
    </w:p>
    <w:p w14:paraId="01C6C8E9">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超越或者滥用职权</w:t>
      </w:r>
    </w:p>
    <w:p w14:paraId="6C9A6579">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主要事实不清、证据不足</w:t>
      </w:r>
    </w:p>
    <w:p w14:paraId="351A01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9.公民、法人或者其他组织认为行政行为侵犯其合法权益的，可以自知道或者应当知道该行政行为之日起（C）内提出行政复议申请；但是法律规定的申请期限超过上述期限的除外。因不可抗力或者其他政党理由耽误法定申请期限的，申请期限自障碍消除之日起继续计算。</w:t>
      </w:r>
    </w:p>
    <w:p w14:paraId="485EB115">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十五日   B.三十日  C.六十日   D.九十日</w:t>
      </w:r>
    </w:p>
    <w:p w14:paraId="67AE1B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10.县级以上地方各级人民政府办理以本级人民政府工作部门为被申请人的行政复议案件，应当将发生法律效力的行政复议决定书、意见书同时抄告（A）。</w:t>
      </w:r>
    </w:p>
    <w:p w14:paraId="1C2D19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 xml:space="preserve">A.被申请人的上一级主管部门    </w:t>
      </w:r>
    </w:p>
    <w:p w14:paraId="6E9021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B.上一级人民政府</w:t>
      </w:r>
    </w:p>
    <w:p w14:paraId="3DEDA7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C.被申请人</w:t>
      </w:r>
    </w:p>
    <w:p w14:paraId="496C16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D.同级人民法院</w:t>
      </w:r>
    </w:p>
    <w:p w14:paraId="073D52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26535B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14:paraId="493B2335">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行政复议机关履行行政复议职责，应当遵循合法、公正、公开、（）、（）、（）的原则，坚持有错必纠，保障法律、法规的正确实施。(BCD)</w:t>
      </w:r>
    </w:p>
    <w:p w14:paraId="1CB606D6">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及时  B.高效  C.便民  D为民</w:t>
      </w:r>
    </w:p>
    <w:p w14:paraId="390A016C">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有下列哪些情形之一的，公民、法人或者其他组织可以依照《中华人民共和国行政复议法》申请行政复议：(ABD)</w:t>
      </w:r>
    </w:p>
    <w:p w14:paraId="7B2F770B">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对行政机关作出的行政处罚决定不服</w:t>
      </w:r>
    </w:p>
    <w:p w14:paraId="51A6983E">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对行政机关作出的确认自然资源的所有权或者使用权的决定不服</w:t>
      </w:r>
    </w:p>
    <w:p w14:paraId="4FF73618">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行政法规、规章或者行政机关制定、发布的具有普遍约束力的决定、命令等规范性文件</w:t>
      </w:r>
    </w:p>
    <w:p w14:paraId="428F9D74">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认为行政机关不依法订立、不依法履行、未按照约定履行或者违法变更、解除政府特许经营协议、土地房屋征收补偿协议等行政协议</w:t>
      </w:r>
    </w:p>
    <w:p w14:paraId="52B796C5">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行政复议机关审理下列哪些行政复议案件时，认为事实清楚、权利义务关系明确、争议不大的，就可以使用简易程序？(ABCD)</w:t>
      </w:r>
    </w:p>
    <w:p w14:paraId="2E5763C3">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被申请行政复议的行政行为是当场作出的；</w:t>
      </w:r>
    </w:p>
    <w:p w14:paraId="1CED3952">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被申请行政复议的行政行为是警告或者通报批评；</w:t>
      </w:r>
    </w:p>
    <w:p w14:paraId="7799521F">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案件涉及款额三千元以下；</w:t>
      </w:r>
    </w:p>
    <w:p w14:paraId="59EDACBA">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属于政府信息公开案件</w:t>
      </w:r>
    </w:p>
    <w:p w14:paraId="1737F0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347CB247">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被申请人不履行哪些法定职责的，行政复议机关应当决定被申请人在一定期限内履行？(ABCD)</w:t>
      </w:r>
    </w:p>
    <w:p w14:paraId="175A91B9">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保护人身权利</w:t>
      </w:r>
    </w:p>
    <w:p w14:paraId="4D8664A6">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保护财产权利</w:t>
      </w:r>
    </w:p>
    <w:p w14:paraId="70CABD1C">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保护受教育权利</w:t>
      </w:r>
    </w:p>
    <w:p w14:paraId="6355A2B1">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依法给付抚恤金</w:t>
      </w:r>
    </w:p>
    <w:p w14:paraId="49DFCB63">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行政复议机关不依照《中华人民共和国行政复议法》规定履行行政复议职责，对负有责任的领导人员和直接责任人员依法给予警告、记过、记大过的处分；经有权监督的机关督促仍不改正或者造成严重后果的，依法给予（）、（）、（）的处分。(ABC)</w:t>
      </w:r>
    </w:p>
    <w:p w14:paraId="26EE3248">
      <w:pPr>
        <w:keepNext w:val="0"/>
        <w:keepLines w:val="0"/>
        <w:pageBreakBefore w:val="0"/>
        <w:widowControl w:val="0"/>
        <w:numPr>
          <w:ilvl w:val="0"/>
          <w:numId w:val="14"/>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降级</w:t>
      </w:r>
    </w:p>
    <w:p w14:paraId="5FD3A423">
      <w:pPr>
        <w:keepNext w:val="0"/>
        <w:keepLines w:val="0"/>
        <w:pageBreakBefore w:val="0"/>
        <w:widowControl w:val="0"/>
        <w:numPr>
          <w:ilvl w:val="0"/>
          <w:numId w:val="1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撤职</w:t>
      </w:r>
    </w:p>
    <w:p w14:paraId="4505CF53">
      <w:pPr>
        <w:keepNext w:val="0"/>
        <w:keepLines w:val="0"/>
        <w:pageBreakBefore w:val="0"/>
        <w:widowControl w:val="0"/>
        <w:numPr>
          <w:ilvl w:val="0"/>
          <w:numId w:val="1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开除</w:t>
      </w:r>
    </w:p>
    <w:p w14:paraId="366C3087">
      <w:pPr>
        <w:keepNext w:val="0"/>
        <w:keepLines w:val="0"/>
        <w:pageBreakBefore w:val="0"/>
        <w:widowControl w:val="0"/>
        <w:numPr>
          <w:ilvl w:val="0"/>
          <w:numId w:val="1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留党察看</w:t>
      </w:r>
    </w:p>
    <w:p w14:paraId="50DC738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pacing w:val="0"/>
          <w:sz w:val="32"/>
          <w:szCs w:val="32"/>
          <w:lang w:val="en-US" w:eastAsia="zh-CN"/>
        </w:rPr>
      </w:pPr>
    </w:p>
    <w:p w14:paraId="2E796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三、判断题</w:t>
      </w:r>
    </w:p>
    <w:p w14:paraId="30A9F5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1.申请人可以单独提起行政赔偿。（错）</w:t>
      </w:r>
    </w:p>
    <w:p w14:paraId="5B8483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2.作为被申请人的行政单位应当自收到行政复议申请书副本或者行政复议申请笔录复印件之日起十个工作日内，向行政复议机关提出书面答复，并提交作出行政行为的证据、依据和其他有关材料。   （对）</w:t>
      </w:r>
    </w:p>
    <w:p w14:paraId="4D0937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3.适用普通程序审理的行政复议案件必须要在六十日内审结，不能延长办理期限。 （错）</w:t>
      </w:r>
    </w:p>
    <w:p w14:paraId="3AC0ED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4.当事人经行政复议机构调解，调解协议一经达成即具有法律效力。（错）</w:t>
      </w:r>
    </w:p>
    <w:p w14:paraId="54A7B5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5.行政复议机关受理行政复议申请，不向申请人收取任何费用。（对）</w:t>
      </w:r>
    </w:p>
    <w:p w14:paraId="6308A11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 xml:space="preserve">  </w:t>
      </w:r>
    </w:p>
    <w:p w14:paraId="0B2807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385F6B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63223A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290430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6B1BB5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7D2614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43B7A2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68ED87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sz w:val="32"/>
          <w:szCs w:val="32"/>
          <w:lang w:val="en-US" w:eastAsia="zh-CN"/>
        </w:rPr>
      </w:pPr>
    </w:p>
    <w:p w14:paraId="7B15358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pacing w:val="0"/>
          <w:sz w:val="32"/>
          <w:szCs w:val="32"/>
          <w:lang w:val="en-US" w:eastAsia="zh-CN"/>
        </w:rPr>
      </w:pPr>
    </w:p>
    <w:p w14:paraId="3BC82C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451CC6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715361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A282A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2BEB80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6CF397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320A64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30FFEB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566A00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7B8B6B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14:paraId="2B7074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党委（党组）落实全面从严治党</w:t>
      </w:r>
    </w:p>
    <w:p w14:paraId="6D38DB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主体责任规定</w:t>
      </w:r>
    </w:p>
    <w:p w14:paraId="13C9E0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8740E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14:paraId="1401B5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1.根据《党委(党组)落实全面从严治党主体责任规定》,党委(党组)每(  C  )应当至少召开1次常委会会议(党组会议)专题研究全面从严治党工作,分析研判形势,研究解决瓶颈和短板,提出加强和改进的措施｡</w:t>
      </w:r>
    </w:p>
    <w:p w14:paraId="0F3759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A.1个月</w:t>
      </w:r>
    </w:p>
    <w:p w14:paraId="43B143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B.季度</w:t>
      </w:r>
    </w:p>
    <w:p w14:paraId="3C6461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C.半年</w:t>
      </w:r>
    </w:p>
    <w:p w14:paraId="22C4C7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2.《党委(党组)落实全面从严治党主体责任规定》是根据( B  )和有关党内法规而制定的｡</w:t>
      </w:r>
    </w:p>
    <w:p w14:paraId="7BD600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A.中华人民共和国宪法  </w:t>
      </w:r>
    </w:p>
    <w:p w14:paraId="40132E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B.中国共产党章程  </w:t>
      </w:r>
    </w:p>
    <w:p w14:paraId="3AD471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C.中华人民共和国公务员法  </w:t>
      </w:r>
    </w:p>
    <w:p w14:paraId="2BBD54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3.《党委(党组)落实全面从严治党主体责任规定》指出,以( c  )引领全党团结统一,以正风肃纪反腐凝聚党心军心民心,永葆党的先进性和纯洁性｡</w:t>
      </w:r>
    </w:p>
    <w:p w14:paraId="0EA6B0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A.“四个意识”  </w:t>
      </w:r>
    </w:p>
    <w:p w14:paraId="2D7927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B.“四个自信”  </w:t>
      </w:r>
    </w:p>
    <w:p w14:paraId="236057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“两个维护”</w:t>
      </w:r>
    </w:p>
    <w:p w14:paraId="06CFED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4.《党委(党组)落实全面从严治党主体责任规定》指出,把党的（  A  ）摆在首位,始终在政治立场､政治方向､政治原则､政治道路上同党中央保持高度一致｡</w:t>
      </w:r>
    </w:p>
    <w:p w14:paraId="1B5B13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A.政治建设  </w:t>
      </w:r>
    </w:p>
    <w:p w14:paraId="4C6289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B.思想建设  </w:t>
      </w:r>
    </w:p>
    <w:p w14:paraId="6E0899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C.组织建设  </w:t>
      </w:r>
    </w:p>
    <w:p w14:paraId="56145D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5.《党委(党组)落实全面从严治党主体责任规定》指出, 地方党委应当将党的建设与经济社会发展同谋划、同部署、同推进、同考核，加强对本地区全面从严治党各项工作的领导。落实党风廉政建设（ B  ）责任,一体推进不敢腐､不能腐､不想腐,巩固发展反腐败斗争压倒性胜利｡</w:t>
      </w:r>
    </w:p>
    <w:p w14:paraId="18FC28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A.第一  </w:t>
      </w:r>
    </w:p>
    <w:p w14:paraId="07219D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B.主体  </w:t>
      </w:r>
    </w:p>
    <w:p w14:paraId="1FA9AF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C.监督  </w:t>
      </w:r>
    </w:p>
    <w:p w14:paraId="0D3614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6.《党委(党组)落实全面从严治党主体责任规定》指出,</w:t>
      </w:r>
    </w:p>
    <w:p w14:paraId="7B33AA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 ）应当履行本地区本单位全面从严治党第一责任人职责｡</w:t>
      </w:r>
    </w:p>
    <w:p w14:paraId="5DAB19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A.党委(党组)书记  </w:t>
      </w:r>
    </w:p>
    <w:p w14:paraId="2F507B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B.党委(党组)分管同志</w:t>
      </w:r>
    </w:p>
    <w:p w14:paraId="3BD17F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C.纪委书记  </w:t>
      </w:r>
    </w:p>
    <w:p w14:paraId="1578B7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7.本地区本单位发生重大违纪违法案件､严重“四风”问题,党委(党组)应当及时召开（  C  ）,认真对照检查,深刻剖析反思,明确整改责任｡</w:t>
      </w:r>
    </w:p>
    <w:p w14:paraId="61EA07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A.常委会议  </w:t>
      </w:r>
    </w:p>
    <w:p w14:paraId="0C9758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B.党委(党组)会议  </w:t>
      </w:r>
    </w:p>
    <w:p w14:paraId="24916F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C.专题民主生活会</w:t>
      </w:r>
    </w:p>
    <w:p w14:paraId="668AA1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8.地方党委每年年初应当向上一级（  A  ）书面报告上一年度落实全面从严治党主体责任情况｡</w:t>
      </w:r>
    </w:p>
    <w:p w14:paraId="7E1294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  </w:t>
      </w:r>
    </w:p>
    <w:p w14:paraId="67EBAB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B.主管部门  </w:t>
      </w:r>
    </w:p>
    <w:p w14:paraId="5479CF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C.纪检监察机关</w:t>
      </w:r>
    </w:p>
    <w:p w14:paraId="22820F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9.党委(党组)及其领导班子成员应当将落实全面从严治党主体责任情况作为年度（  C  ）对照检查内容,深入查摆存在的问题｡</w:t>
      </w:r>
    </w:p>
    <w:p w14:paraId="57EC3E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A.党委(党组)会  </w:t>
      </w:r>
    </w:p>
    <w:p w14:paraId="0F3A71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B.组织生活会  </w:t>
      </w:r>
    </w:p>
    <w:p w14:paraId="2DC410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C.民主生活会  </w:t>
      </w:r>
    </w:p>
    <w:p w14:paraId="1476F0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10.党委(党组)书记对领导班子其他成员､下一级党委(党组)书记,领导班子其他成员对分管部门和单位党组织书记,发现存在政治､思想､工作､生活､作风､纪律等方面苗头性､倾向性问题的,应当及时进行（  B   ）｡</w:t>
      </w:r>
    </w:p>
    <w:p w14:paraId="16EF28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A.批评教育   </w:t>
      </w:r>
    </w:p>
    <w:p w14:paraId="61647F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B.提醒谈话  </w:t>
      </w:r>
    </w:p>
    <w:p w14:paraId="43071E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C.约谈  </w:t>
      </w:r>
    </w:p>
    <w:p w14:paraId="42A3A7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2EECF3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14:paraId="266448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党委（党组）落实全面从严治党主体责任规定》，党委（党组）必须深入贯彻习近平新时代中国特色社会主义思想，增强“四个意识”、坚定“四个自信”、做到“两个维护”，不忘初心、牢记使命，守责、负责、尽责，一以贯之、坚定不移全面从严治党，（ABCD ），永葆党的先进性和纯洁性，确保党始终成为中国特色社会主义事业的坚强领导核心。</w:t>
      </w:r>
    </w:p>
    <w:p w14:paraId="532EB4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A.以伟大自我革命引领伟大社会革命</w:t>
      </w:r>
    </w:p>
    <w:p w14:paraId="03F78C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B.以科学理论引领全党理想信念</w:t>
      </w:r>
    </w:p>
    <w:p w14:paraId="6D7892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C.以“两个维护”引领全党团结统一</w:t>
      </w:r>
    </w:p>
    <w:p w14:paraId="0B1DD7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D.以正风肃纪反腐凝聚党心军心民心</w:t>
      </w:r>
    </w:p>
    <w:p w14:paraId="58298D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2.根据《党委（党组）落实全面从严治党主体责任规定》，党委（党组）落实全面从严治党主体责任，应当遵循以下原则：（ ABCD ）。</w:t>
      </w:r>
    </w:p>
    <w:p w14:paraId="34236E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A.坚持紧紧围绕加强和改善党的全面领导</w:t>
      </w:r>
    </w:p>
    <w:p w14:paraId="0A489F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B.坚持全面从严治党各领域各方面各环节全覆盖</w:t>
      </w:r>
    </w:p>
    <w:p w14:paraId="748BE7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C.坚持真管真严、敢管敢严、长管长严</w:t>
      </w:r>
    </w:p>
    <w:p w14:paraId="115122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D.坚持全面从严治党过程和效果相统一</w:t>
      </w:r>
    </w:p>
    <w:p w14:paraId="550D1A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3.根据《党委（党组）落实全面从严治党主体责任规定》，地方党委应当将（ A）与（  C ）同谋划、同部署、同推进、同考核，加强对本地区全面从严治党各项工作的领导。</w:t>
      </w:r>
    </w:p>
    <w:p w14:paraId="3660C7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A.党的建设</w:t>
      </w:r>
    </w:p>
    <w:p w14:paraId="1D1DCB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B.队伍建设</w:t>
      </w:r>
    </w:p>
    <w:p w14:paraId="18557F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C.经济社会发展</w:t>
      </w:r>
    </w:p>
    <w:p w14:paraId="5E4011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D.党风廉政建设</w:t>
      </w:r>
    </w:p>
    <w:p w14:paraId="360DB5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4.根据《党委（党组）落实全面从严治党主体责任规定》，把党的政治建设摆在首位，（ ABCD ），始终在政治立场、政治方向、政治原则、政治道路上同党中央保持高度一致。</w:t>
      </w:r>
    </w:p>
    <w:p w14:paraId="4FA2A5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A.坚定政治信仰</w:t>
      </w:r>
    </w:p>
    <w:p w14:paraId="3B4201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B.强化政治领导</w:t>
      </w:r>
    </w:p>
    <w:p w14:paraId="468E2D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C.提高政治能力</w:t>
      </w:r>
    </w:p>
    <w:p w14:paraId="355134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D.净化政治生态</w:t>
      </w:r>
    </w:p>
    <w:p w14:paraId="3C4DD2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5.根据《党委（党组）落实全面从严治党主体责任规定》，加强党的纪律建设，重点强化政治纪律和组织纪律，带动（ABCD ）严起来。</w:t>
      </w:r>
    </w:p>
    <w:p w14:paraId="728AC6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A.廉洁纪律</w:t>
      </w:r>
    </w:p>
    <w:p w14:paraId="2BD52E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B.群众纪律</w:t>
      </w:r>
    </w:p>
    <w:p w14:paraId="024BD2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C.工作纪律</w:t>
      </w:r>
    </w:p>
    <w:p w14:paraId="6BACC9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D.生活纪律</w:t>
      </w:r>
    </w:p>
    <w:p w14:paraId="26FFC0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64F1B0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14:paraId="32885B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1.党组(党委)应当加强对本单位(本系统)全面从严治党各项工作的领导。带头遵守党内法规制度,严格落实党内法规执行责任制,建立健全本单位(本系统)党建工作制度，不断提高制度执行力。（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037598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委(党组)落实全面从严治党主体责任规定》中指出,地方党委加强对本地区全面从严治党各项工作的领导。领导、支持和监督党的纪律检察机关、党的工作机关、党委直属事业单位、党组(党委)和下级地方党委、党的基层组织等落实全面从严治党主体责任，形成全面从严治党整体合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5BAA88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委（党组）领导班子其他成员根据工作分工对职责范围内的全面从严治党工作负重要领导责任，按照“一岗双责”要求，领导、检查、督促分管部门和单位全面从严治党工作，对分管部门和单位党员干部从严进行教育管理监督。（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14:paraId="54C031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4.党委（党组）每年应当至少召开1次常委会会议（党组会议）专题研究全面从严治党工作，分析研判形势，研究解决瓶颈和短板，提出加强和改进的措施。（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14:paraId="61E037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5.党委（党组）及其领导班子成员应当将落实全面从严治党主体责任情况作为年度述职内容，深入查摆存在的问题，开展严肃认真的批评和自我批评，提出务实管用的整改措施。（</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xml:space="preserve"> ）</w:t>
      </w:r>
    </w:p>
    <w:p w14:paraId="74C995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 </w:t>
      </w:r>
    </w:p>
    <w:p w14:paraId="7F7B1C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14:paraId="5F7685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 </w:t>
      </w:r>
    </w:p>
    <w:p w14:paraId="025C91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14:paraId="062765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14:paraId="52428D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7397D8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6F22CD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70780B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416B101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方正小标宋简体" w:hAnsi="方正小标宋简体" w:eastAsia="方正小标宋简体" w:cs="方正小标宋简体"/>
          <w:i w:val="0"/>
          <w:iCs w:val="0"/>
          <w:caps w:val="0"/>
          <w:color w:val="000000" w:themeColor="text1"/>
          <w:spacing w:val="0"/>
          <w:sz w:val="44"/>
          <w:szCs w:val="44"/>
          <w14:textFill>
            <w14:solidFill>
              <w14:schemeClr w14:val="tx1"/>
            </w14:solidFill>
          </w14:textFill>
        </w:rPr>
      </w:pPr>
    </w:p>
    <w:p w14:paraId="3786A4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shd w:val="clear" w:fill="FFFFFF"/>
          <w14:textFill>
            <w14:solidFill>
              <w14:schemeClr w14:val="tx1"/>
            </w14:solidFill>
          </w14:textFill>
        </w:rPr>
        <w:t>促进高质量发展法律法规</w:t>
      </w:r>
    </w:p>
    <w:p w14:paraId="4B3CBFA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单选题</w:t>
      </w:r>
    </w:p>
    <w:p w14:paraId="6B3CF4D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《优化营商环境条例》明确，国家建立知识产权（</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）制度。</w:t>
      </w:r>
    </w:p>
    <w:p w14:paraId="73E2A70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侵权惩罚性赔偿</w:t>
      </w:r>
    </w:p>
    <w:p w14:paraId="1F5F12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侵权补偿性赔偿</w:t>
      </w:r>
    </w:p>
    <w:p w14:paraId="2E7951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侵权过错性赔偿</w:t>
      </w:r>
    </w:p>
    <w:p w14:paraId="17B57E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国家持续深化商事制度改革，统一企业登记业务规范，统一数据标准和平台服务接口，采用（</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）进行登记管理。</w:t>
      </w:r>
    </w:p>
    <w:p w14:paraId="5D2042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统一社会注册号</w:t>
      </w:r>
    </w:p>
    <w:p w14:paraId="2758F1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统一社会信用代码</w:t>
      </w:r>
    </w:p>
    <w:p w14:paraId="071A17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组织机构代码</w:t>
      </w:r>
    </w:p>
    <w:p w14:paraId="4DE12C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国家推行“双随机、一公开”监管，除直接涉及公共安全和人民群众生命健康等特殊行业、重点领域外，市场监管领域的行政检查应当通过（</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）的方式进行。</w:t>
      </w:r>
    </w:p>
    <w:p w14:paraId="049145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随机抽取检查对象、随机进行检查、抽查事项及查处结果及时向社会公开</w:t>
      </w:r>
    </w:p>
    <w:p w14:paraId="494C1A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随机抽取检查对象、随机选派执法检查人员、抽查事项及查处结果及时向被检查单位公开</w:t>
      </w:r>
    </w:p>
    <w:p w14:paraId="44C1EB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随机抽取检查对象、随机选派执法检查人员、抽查事项及查处结果及时向社会公开</w:t>
      </w:r>
    </w:p>
    <w:p w14:paraId="4B730EF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制定与市场主体生产经营活动密切相关的行政法规、规章、行政规范性文件，应当按照国务院的规定进行（</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14:paraId="6B6DE55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公正审查</w:t>
      </w:r>
    </w:p>
    <w:p w14:paraId="1378CB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公平竞争审查</w:t>
      </w:r>
    </w:p>
    <w:p w14:paraId="2279CB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合理性审查</w:t>
      </w:r>
    </w:p>
    <w:p w14:paraId="3C13B2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5.（A）应当加大对国家机关、事业单位拖欠市场主体账款的清理力度，并通过加强预算管理、严格责任追究等措施，建立防范和治理国家机关、事业单位拖欠市场主体账款的长效机制。</w:t>
      </w:r>
    </w:p>
    <w:p w14:paraId="13EF602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县级以上人民政府及其有关部门</w:t>
      </w:r>
    </w:p>
    <w:p w14:paraId="413760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市级以上人民政府及其有关部门</w:t>
      </w:r>
    </w:p>
    <w:p w14:paraId="0B3438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设区的市级以上人民政府及其有关部门</w:t>
      </w:r>
    </w:p>
    <w:p w14:paraId="092578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《优化营商环境条例》明确指出市场主体依法享有（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14:paraId="105033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生产自主权</w:t>
      </w:r>
    </w:p>
    <w:p w14:paraId="088D69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经营自主权</w:t>
      </w:r>
    </w:p>
    <w:p w14:paraId="5AE88E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决策自主权</w:t>
      </w:r>
    </w:p>
    <w:p w14:paraId="341167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7.国家实行行政许可清单管理制度。对实行行政许可管理的事项，符合相关条件和要求的，可以按照有关规定采取（B）的方式办理。</w:t>
      </w:r>
    </w:p>
    <w:p w14:paraId="798EF4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证明</w:t>
      </w:r>
    </w:p>
    <w:p w14:paraId="292A0FC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告知承诺</w:t>
      </w:r>
    </w:p>
    <w:p w14:paraId="213F68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公示通知</w:t>
      </w:r>
    </w:p>
    <w:p w14:paraId="03EDC9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8.政府及其有关部门应当按照（C）的原则，对新技术、新产业、新业态、新模式等实行包容审慎监管，针对其性质、特点分类制定和实行相应的监管规则和标准，留足发展空间，同时确保质量和安全，不得简单化予以禁止或者不予监管。</w:t>
      </w:r>
    </w:p>
    <w:p w14:paraId="19A3CD1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鼓励进步</w:t>
      </w:r>
    </w:p>
    <w:p w14:paraId="481A81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鼓励发展</w:t>
      </w:r>
    </w:p>
    <w:p w14:paraId="11A175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鼓励创新</w:t>
      </w:r>
    </w:p>
    <w:p w14:paraId="7C5839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9.</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国家鼓励和支持各地区、各部门结合实际情况，在法治框架内积极探索原创性、差异化的优化营商环境具体措施，对探索中出现失误或者偏差，符合规定条件的，可以（</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14:paraId="471AB0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予以免责</w:t>
      </w:r>
    </w:p>
    <w:p w14:paraId="12A554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予以减轻责任</w:t>
      </w:r>
    </w:p>
    <w:p w14:paraId="3A709B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予以免责或者减轻责任</w:t>
      </w:r>
    </w:p>
    <w:p w14:paraId="29DCB5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10.</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除依法需要保密外，制定与市场主体生产经营活动密切相关的行政法规、规章、行政规范性文件，应当通过报纸、网络等向社会公开征求意见，向社会公开征求意见的期限一般不少于（</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14:paraId="142BCCF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10日</w:t>
      </w:r>
    </w:p>
    <w:p w14:paraId="7A293B1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20日</w:t>
      </w:r>
    </w:p>
    <w:p w14:paraId="00B7C5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30日</w:t>
      </w:r>
    </w:p>
    <w:p w14:paraId="03CAB06E">
      <w:pPr>
        <w:keepNext w:val="0"/>
        <w:keepLines w:val="0"/>
        <w:pageBreakBefore w:val="0"/>
        <w:numPr>
          <w:ilvl w:val="0"/>
          <w:numId w:val="15"/>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新疆维吾尔自治区政法机关优化法治化营商环境50条措施》明确，为进一步营造优质高效的服务环境，深化“放管服”改革，开通涉企诉讼案件“绿色通道”。对涉企诉讼案件实行立案服务线上线下一次办，（A）内完成网上立案审核。</w:t>
      </w:r>
    </w:p>
    <w:p w14:paraId="2BD1A0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A.7日     B.5日     C.3日     D.1日</w:t>
      </w:r>
    </w:p>
    <w:p w14:paraId="0864037B">
      <w:pPr>
        <w:keepNext w:val="0"/>
        <w:keepLines w:val="0"/>
        <w:pageBreakBefore w:val="0"/>
        <w:numPr>
          <w:ilvl w:val="0"/>
          <w:numId w:val="15"/>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为进一步营造有利发展的法治环境，严格规范执法司法，《新疆维吾尔自治区政法机关优化法治化营商环境50条措施》明确，加大劳动者权益保护力度。妥善审理平等就业权纠纷等案件，推动消除（A）等就业歧视，依法保护进城务工人员合法权益，开展根治欠薪专项行动，加大欠薪案件办理力度，依法严惩拒不支付劳动报酬违法犯罪行为。</w:t>
      </w:r>
    </w:p>
    <w:p w14:paraId="48AA7E0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A.户籍、地域、身份、性别</w:t>
      </w:r>
    </w:p>
    <w:p w14:paraId="53AE998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B.户籍、地域、族别、性别</w:t>
      </w:r>
    </w:p>
    <w:p w14:paraId="43C26CC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C.户籍、地域、年龄、性别</w:t>
      </w:r>
    </w:p>
    <w:p w14:paraId="3ABB6EE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新疆维吾尔自治区政法机关优化法治化营商环境50条措施》明确，开展送法进民企活动。健全（B）机制，组织全区律师事务所持续开展“民营企业法治体检”活动，发挥中小微企业助企纾困律师公益服务团作用，积极推进商会法律顾问工作。</w:t>
      </w:r>
    </w:p>
    <w:p w14:paraId="672387C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A.“律所联万会”B.“万所联万会”</w:t>
      </w:r>
    </w:p>
    <w:p w14:paraId="71FEEE0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C.“律所联商会”D.“万所联商会”</w:t>
      </w:r>
    </w:p>
    <w:p w14:paraId="77FF5AF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14.为进一步健全监督保障的工作机制，强化执法监督，各级（C）牵头，每季度对群众举报投诉的涉企案件进行重点评查，个别疑难复杂案件根据工作需要随时开展专项评查。</w:t>
      </w:r>
    </w:p>
    <w:p w14:paraId="081705F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A.党委          B.政府          C.党委政法委  </w:t>
      </w:r>
    </w:p>
    <w:p w14:paraId="52AC49A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15. 为进一步提升惠企利民的服务水平，拓展职能作用，建立人民调解、行政调解、（A）等多方参与解纷新模式，依托相关主管部门、工商联、行业协会、社会组织联动调解，优化诉讼与非诉讼纠纷解决方式在程序安排、效力确认、法律指导等方面的有机衔接。     </w:t>
      </w:r>
    </w:p>
    <w:p w14:paraId="58B3E2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社会组织        </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B.诉讼调解</w:t>
      </w:r>
    </w:p>
    <w:p w14:paraId="2B3ECD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仲裁调解        </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D.民间团体</w:t>
      </w:r>
    </w:p>
    <w:p w14:paraId="34E86A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548AFE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3EB3FCB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25DADB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1DD43E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7EEC85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51ECC9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15C8A0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14:paraId="3E0830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36EE76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1107BD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68EBC3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4F5C56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50B538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05AC63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3B9690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30B350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7521D31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66B44A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44FEC7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286C46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692598B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736477DE">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中华人民共和国统计法</w:t>
      </w:r>
    </w:p>
    <w:p w14:paraId="4133A3D8">
      <w:pPr>
        <w:rPr>
          <w:rFonts w:hint="default" w:ascii="Times New Roman" w:hAnsi="Times New Roman" w:eastAsia="仿宋_GB2312" w:cs="Times New Roman"/>
          <w:sz w:val="24"/>
          <w:szCs w:val="24"/>
        </w:rPr>
      </w:pPr>
    </w:p>
    <w:p w14:paraId="5920A412">
      <w:pPr>
        <w:keepNext w:val="0"/>
        <w:keepLines w:val="0"/>
        <w:pageBreakBefore w:val="0"/>
        <w:numPr>
          <w:ilvl w:val="0"/>
          <w:numId w:val="0"/>
        </w:numPr>
        <w:kinsoku/>
        <w:wordWrap/>
        <w:overflowPunct/>
        <w:topLinePunct w:val="0"/>
        <w:autoSpaceDN/>
        <w:bidi w:val="0"/>
        <w:spacing w:line="500" w:lineRule="exact"/>
        <w:ind w:left="160" w:leftChars="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单项选择题（</w:t>
      </w:r>
      <w:r>
        <w:rPr>
          <w:rFonts w:hint="eastAsia" w:ascii="黑体" w:hAnsi="黑体" w:eastAsia="黑体" w:cs="黑体"/>
          <w:b w:val="0"/>
          <w:bCs w:val="0"/>
          <w:sz w:val="32"/>
          <w:szCs w:val="32"/>
          <w:lang w:val="en-US" w:eastAsia="zh-CN"/>
        </w:rPr>
        <w:t>5</w:t>
      </w:r>
      <w:r>
        <w:rPr>
          <w:rFonts w:hint="eastAsia" w:ascii="黑体" w:hAnsi="黑体" w:eastAsia="黑体" w:cs="黑体"/>
          <w:b w:val="0"/>
          <w:bCs w:val="0"/>
          <w:sz w:val="32"/>
          <w:szCs w:val="32"/>
        </w:rPr>
        <w:t xml:space="preserve">0题）  </w:t>
      </w:r>
    </w:p>
    <w:p w14:paraId="0002EAF2">
      <w:pPr>
        <w:keepNext w:val="0"/>
        <w:keepLines w:val="0"/>
        <w:pageBreakBefore w:val="0"/>
        <w:numPr>
          <w:ilvl w:val="0"/>
          <w:numId w:val="0"/>
        </w:numPr>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国家统计数据法定公布机构是（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106A21F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国务院  </w:t>
      </w:r>
    </w:p>
    <w:p w14:paraId="1B9321E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B. 国家统计局  </w:t>
      </w:r>
    </w:p>
    <w:p w14:paraId="03BACC1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省级人民政府  </w:t>
      </w:r>
    </w:p>
    <w:p w14:paraId="3A8FD5A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国务院新闻办公室  </w:t>
      </w:r>
    </w:p>
    <w:p w14:paraId="15DE8852">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统计督察的日常工作承担机构是（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2CCEB01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国家统计局  </w:t>
      </w:r>
    </w:p>
    <w:p w14:paraId="30EF2FD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国家统计局统计执法监督局  </w:t>
      </w:r>
    </w:p>
    <w:p w14:paraId="7AEB106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国务院办公厅  </w:t>
      </w:r>
    </w:p>
    <w:p w14:paraId="6DF2FBC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中央纪委  </w:t>
      </w:r>
    </w:p>
    <w:p w14:paraId="7058E87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领导干部对统计造假失察造成严重后果的，最高可给予（</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2DB8337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警告处分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撤销党内职务  </w:t>
      </w:r>
    </w:p>
    <w:p w14:paraId="644A948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开除党籍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移交司法机关  </w:t>
      </w:r>
    </w:p>
    <w:p w14:paraId="3EC86BB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汇总性统计资料的最低保存年限为（</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52134A7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2年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5年  </w:t>
      </w:r>
    </w:p>
    <w:p w14:paraId="6C3F5D3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10年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永久  </w:t>
      </w:r>
    </w:p>
    <w:p w14:paraId="1940DE37">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 统计调查对象有权拒报未标明（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）的统计调查表。  </w:t>
      </w:r>
    </w:p>
    <w:p w14:paraId="5971DA7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调查机构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有效期限  </w:t>
      </w:r>
    </w:p>
    <w:p w14:paraId="3836B1A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C. 填报指南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法律依据  </w:t>
      </w:r>
    </w:p>
    <w:p w14:paraId="6ABA112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党员利用虚假统计资料骗取职务晋升，情节严重的最重处分是（</w:t>
      </w:r>
      <w:r>
        <w:rPr>
          <w:rFonts w:hint="eastAsia" w:ascii="仿宋_GB2312" w:hAnsi="仿宋_GB2312" w:eastAsia="仿宋_GB2312" w:cs="仿宋_GB2312"/>
          <w:sz w:val="32"/>
          <w:szCs w:val="32"/>
          <w:lang w:val="en-US" w:eastAsia="zh-CN"/>
        </w:rPr>
        <w:t>D</w:t>
      </w:r>
      <w:r>
        <w:rPr>
          <w:rFonts w:hint="eastAsia" w:ascii="仿宋_GB2312" w:hAnsi="仿宋_GB2312" w:eastAsia="仿宋_GB2312" w:cs="仿宋_GB2312"/>
          <w:sz w:val="32"/>
          <w:szCs w:val="32"/>
        </w:rPr>
        <w:t xml:space="preserve"> ）。  </w:t>
      </w:r>
    </w:p>
    <w:p w14:paraId="6FD2701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严重警告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撤销党内职务  </w:t>
      </w:r>
    </w:p>
    <w:p w14:paraId="41346E0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留党察看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D. 开除党籍  </w:t>
      </w:r>
    </w:p>
    <w:p w14:paraId="5D225F4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 统计督察“回头看”主要针对（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6944D28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新发现统计问题  </w:t>
      </w:r>
    </w:p>
    <w:p w14:paraId="7662FD4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已督察地区整改落实情况  </w:t>
      </w:r>
    </w:p>
    <w:p w14:paraId="14AAD27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突发统计事件  </w:t>
      </w:r>
    </w:p>
    <w:p w14:paraId="7DE154F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专项调查项目  </w:t>
      </w:r>
    </w:p>
    <w:p w14:paraId="14818AC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防范统计造假的责任主体中，统计机构承担（</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60A7EA8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主要领导责任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主体责任  </w:t>
      </w:r>
    </w:p>
    <w:p w14:paraId="37D4684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监督责任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协调责任  </w:t>
      </w:r>
    </w:p>
    <w:p w14:paraId="55BB0FB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统计违纪违法案件移送机制要求，重大案件应移交（</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30C0CA2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A. 上级统计机构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本级政府  </w:t>
      </w:r>
    </w:p>
    <w:p w14:paraId="5E33E03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纪委监委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公安机关  </w:t>
      </w:r>
    </w:p>
    <w:p w14:paraId="0008DD1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乡镇统计岗位人员配置要求是（</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69473F9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专职人员  </w:t>
      </w:r>
    </w:p>
    <w:p w14:paraId="5E6493D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兼职人员  </w:t>
      </w:r>
    </w:p>
    <w:p w14:paraId="5C0E0AE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专职或兼职人员  </w:t>
      </w:r>
    </w:p>
    <w:p w14:paraId="337D2B4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无需配置  </w:t>
      </w:r>
    </w:p>
    <w:p w14:paraId="3C19594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被督察地区收到反馈意见后，整改情况需在（</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）内反馈国家统计局。  </w:t>
      </w:r>
    </w:p>
    <w:p w14:paraId="79F6F98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1个月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2个月  </w:t>
      </w:r>
    </w:p>
    <w:p w14:paraId="0CEBEC0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3个月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6个月  </w:t>
      </w:r>
    </w:p>
    <w:p w14:paraId="15EF2A9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12. 对省级党委和政府开展统计督察的重点对象不包括（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05EFDC9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党委主要负责同志  </w:t>
      </w:r>
    </w:p>
    <w:p w14:paraId="39DC43E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政府领导班子全体成员  </w:t>
      </w:r>
    </w:p>
    <w:p w14:paraId="71CEBC1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与统计工作相关的领导班子成员  </w:t>
      </w:r>
    </w:p>
    <w:p w14:paraId="2AE516F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省级统计机构领导班子  </w:t>
      </w:r>
    </w:p>
    <w:p w14:paraId="43655F6D">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统计督察组实行的制度是（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54A5617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民主集中制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组长负责制  </w:t>
      </w:r>
    </w:p>
    <w:p w14:paraId="35029F6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集体决策制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副组长轮值制  </w:t>
      </w:r>
    </w:p>
    <w:p w14:paraId="4B07C60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国家统计局向党中央、国务院报告年度统计督察情况的时间是（</w:t>
      </w: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rPr>
        <w:t xml:space="preserve"> ）。  </w:t>
      </w:r>
    </w:p>
    <w:p w14:paraId="7225F4F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每年第一季度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每年年中  </w:t>
      </w:r>
    </w:p>
    <w:p w14:paraId="0934689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每年第三季度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每年年底  </w:t>
      </w:r>
    </w:p>
    <w:p w14:paraId="6133A27D">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15. 下列行为中，统计督察组有权采取的是（ </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w:t>
      </w:r>
    </w:p>
    <w:p w14:paraId="585EA87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直接处分违纪人员  </w:t>
      </w:r>
    </w:p>
    <w:p w14:paraId="57D8796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冻结被督察单位账户  </w:t>
      </w:r>
    </w:p>
    <w:p w14:paraId="50F6A97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调阅统计数据处理系统  </w:t>
      </w:r>
    </w:p>
    <w:p w14:paraId="77D8FDB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撤销地方政府决定  </w:t>
      </w:r>
    </w:p>
    <w:p w14:paraId="10A66A32">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16. 党员领导干部因统计造假受严重警告处分，职务限制期为（ </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w:t>
      </w:r>
    </w:p>
    <w:p w14:paraId="24A96EF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6个月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1年  </w:t>
      </w:r>
    </w:p>
    <w:p w14:paraId="51D3B40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1.5年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2年  </w:t>
      </w:r>
    </w:p>
    <w:p w14:paraId="1D6459B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 统计督察组设立举报渠道后，受理的内容是（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3FD8758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所有信访问题  </w:t>
      </w:r>
    </w:p>
    <w:p w14:paraId="23CE52D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统计违纪违法行为  </w:t>
      </w:r>
    </w:p>
    <w:p w14:paraId="325CED8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干部生活作风问题  </w:t>
      </w:r>
    </w:p>
    <w:p w14:paraId="3ACF372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经济纠纷  </w:t>
      </w:r>
    </w:p>
    <w:p w14:paraId="63314E6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18. 对垂直管理部门开展统计督察时，延伸督察对象包括（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604014D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市级党委主要负责同志  </w:t>
      </w:r>
    </w:p>
    <w:p w14:paraId="74D142D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该部门设在地方的机构负责人  </w:t>
      </w:r>
    </w:p>
    <w:p w14:paraId="7E3F4D0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县级统计机构  </w:t>
      </w:r>
    </w:p>
    <w:p w14:paraId="75DD1D1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地方国有企业负责人  </w:t>
      </w:r>
    </w:p>
    <w:p w14:paraId="41F3CA27">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 统计督察工作人员泄露举报人信息的，应（</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70A4174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批评教育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移交司法机关  </w:t>
      </w:r>
    </w:p>
    <w:p w14:paraId="7697FE0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给予党纪政务处分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内部警告  </w:t>
      </w:r>
    </w:p>
    <w:p w14:paraId="5CEC7CED">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 下列属于统计机构法定职权的是（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33F5AAC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行政处罚权  </w:t>
      </w:r>
    </w:p>
    <w:p w14:paraId="65F26F4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独立统计监督权  </w:t>
      </w:r>
    </w:p>
    <w:p w14:paraId="2AA9B51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干部任免权  </w:t>
      </w:r>
    </w:p>
    <w:p w14:paraId="7D6DF7F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财政审批权  </w:t>
      </w:r>
    </w:p>
    <w:p w14:paraId="3AF32463">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21. 国家统计局组建统计督察组的依据是（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70087E0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国务院授权  </w:t>
      </w:r>
    </w:p>
    <w:p w14:paraId="31A2D43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党中央、国务院授权  </w:t>
      </w:r>
    </w:p>
    <w:p w14:paraId="435E120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全国人大授权  </w:t>
      </w:r>
    </w:p>
    <w:p w14:paraId="787F1A2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中央纪委授权  </w:t>
      </w:r>
    </w:p>
    <w:p w14:paraId="64F5C237">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统计督察中开展“双随机”抽查的目的是（</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6B7AADF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检查财务收支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监督执法合规性  </w:t>
      </w:r>
    </w:p>
    <w:p w14:paraId="28D7CE0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验证数据真实性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考核干部政绩  </w:t>
      </w:r>
    </w:p>
    <w:p w14:paraId="668726F1">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领导干部违规干预统计工作造成数据失实的，责任追究主体是（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294C7BE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上级统计机构  </w:t>
      </w:r>
    </w:p>
    <w:p w14:paraId="7CE39A1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任免机关或监察机关  </w:t>
      </w:r>
    </w:p>
    <w:p w14:paraId="7719E33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本级党委  </w:t>
      </w:r>
    </w:p>
    <w:p w14:paraId="75DB406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公安机关  </w:t>
      </w:r>
    </w:p>
    <w:p w14:paraId="3E9A626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24. 统计督察组实地督察前必须向被督察单位送达（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12D93B9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处罚决定书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督察通知书  </w:t>
      </w:r>
    </w:p>
    <w:p w14:paraId="5558EF9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审计清单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整改要求  </w:t>
      </w:r>
    </w:p>
    <w:p w14:paraId="1CA5A2E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3E3D4B5E">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 下列情形中，被督察地区应当严肃处理的是（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318AAD6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提供部分文件  </w:t>
      </w:r>
    </w:p>
    <w:p w14:paraId="4341DE6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拒绝调阅统计信息系统  </w:t>
      </w:r>
    </w:p>
    <w:p w14:paraId="1456E65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整改超时3天  </w:t>
      </w:r>
    </w:p>
    <w:p w14:paraId="6734C1B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谈话记录不完整  </w:t>
      </w:r>
    </w:p>
    <w:p w14:paraId="756899B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 统计督察的核心目标是（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2DA20AB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扩大统计机构编制  </w:t>
      </w:r>
    </w:p>
    <w:p w14:paraId="49A9C6A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提升统计数据真实性  </w:t>
      </w:r>
    </w:p>
    <w:p w14:paraId="4B92652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增加政府预算  </w:t>
      </w:r>
    </w:p>
    <w:p w14:paraId="0FC16CD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强化部门权力  </w:t>
      </w:r>
    </w:p>
    <w:p w14:paraId="6204DD95">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27. 对统计造假案件责任追究情况开展督察的法律依据是（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2B73BD1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《统计法实施条例》  </w:t>
      </w:r>
    </w:p>
    <w:p w14:paraId="007BC55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《统计违纪违法责任人处分处理建议办法》  </w:t>
      </w:r>
    </w:p>
    <w:p w14:paraId="3FE54B7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《行政处罚法》  </w:t>
      </w:r>
    </w:p>
    <w:p w14:paraId="1D7CDC9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《公务员法》  </w:t>
      </w:r>
    </w:p>
    <w:p w14:paraId="62B3FC35">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28. 统计督察组进行个别谈话时，最低人数要求是（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3BC413C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1人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2人  </w:t>
      </w:r>
    </w:p>
    <w:p w14:paraId="74D09E8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3人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无限制  </w:t>
      </w:r>
    </w:p>
    <w:p w14:paraId="5C583E1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 省级统计机构制定地方统计调查项目的审批机关是（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557886E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本级人民政府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国家统计局  </w:t>
      </w:r>
    </w:p>
    <w:p w14:paraId="6B44175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国务院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省级人大常委会  </w:t>
      </w:r>
    </w:p>
    <w:p w14:paraId="5DEC8E93">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 企业事业单位拒绝提供原始统计记录的，最高可处（</w:t>
      </w:r>
      <w:r>
        <w:rPr>
          <w:rFonts w:hint="eastAsia" w:ascii="仿宋_GB2312" w:hAnsi="仿宋_GB2312" w:eastAsia="仿宋_GB2312" w:cs="仿宋_GB2312"/>
          <w:sz w:val="32"/>
          <w:szCs w:val="32"/>
          <w:lang w:val="en-US" w:eastAsia="zh-CN"/>
        </w:rPr>
        <w:t>D</w:t>
      </w:r>
      <w:r>
        <w:rPr>
          <w:rFonts w:hint="eastAsia" w:ascii="仿宋_GB2312" w:hAnsi="仿宋_GB2312" w:eastAsia="仿宋_GB2312" w:cs="仿宋_GB2312"/>
          <w:sz w:val="32"/>
          <w:szCs w:val="32"/>
        </w:rPr>
        <w:t xml:space="preserve"> ）罚款。  </w:t>
      </w:r>
    </w:p>
    <w:p w14:paraId="7E33645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5万元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10万元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C. 15万元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D.</w:t>
      </w:r>
      <w:r>
        <w:rPr>
          <w:rFonts w:hint="eastAsia" w:ascii="仿宋_GB2312" w:hAnsi="仿宋_GB2312" w:eastAsia="仿宋_GB2312" w:cs="仿宋_GB2312"/>
          <w:sz w:val="32"/>
          <w:szCs w:val="32"/>
          <w:lang w:val="en-US" w:eastAsia="zh-CN"/>
        </w:rPr>
        <w:t xml:space="preserve"> 5</w:t>
      </w:r>
      <w:r>
        <w:rPr>
          <w:rFonts w:hint="eastAsia" w:ascii="仿宋_GB2312" w:hAnsi="仿宋_GB2312" w:eastAsia="仿宋_GB2312" w:cs="仿宋_GB2312"/>
          <w:sz w:val="32"/>
          <w:szCs w:val="32"/>
        </w:rPr>
        <w:t xml:space="preserve">0万元  </w:t>
      </w:r>
    </w:p>
    <w:p w14:paraId="23961615">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统计督察组向被督察地区通报督察内容的时间是（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19A0151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督察组启程前  </w:t>
      </w:r>
    </w:p>
    <w:p w14:paraId="1A071F9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督察组到达后  </w:t>
      </w:r>
    </w:p>
    <w:p w14:paraId="3B340BA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督察结束前  </w:t>
      </w:r>
    </w:p>
    <w:p w14:paraId="057D1D4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整改反馈时  </w:t>
      </w:r>
    </w:p>
    <w:p w14:paraId="5D2719F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下列资料中，统计督察组无权调阅的是（</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7E1971D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党组会议记录  </w:t>
      </w:r>
    </w:p>
    <w:p w14:paraId="2C62475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统计原始凭证  </w:t>
      </w:r>
    </w:p>
    <w:p w14:paraId="74732D9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个人银行账户  </w:t>
      </w:r>
    </w:p>
    <w:p w14:paraId="1FD99FE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统计调查报告  </w:t>
      </w:r>
    </w:p>
    <w:p w14:paraId="4CDAD3BE">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33. 统计督察中需向社会公开的内容是（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2F67AC5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举报人详细信息  </w:t>
      </w:r>
    </w:p>
    <w:p w14:paraId="15A20C5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督察情况概要  </w:t>
      </w:r>
    </w:p>
    <w:p w14:paraId="2451A83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未查实线索  </w:t>
      </w:r>
    </w:p>
    <w:p w14:paraId="52C279C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谈话记录  </w:t>
      </w:r>
    </w:p>
    <w:p w14:paraId="2EA362C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 防范统计造假“三个不得”针对的对象是（</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7D3A400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企业统计员  </w:t>
      </w:r>
    </w:p>
    <w:p w14:paraId="2C55CA3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社会公众  </w:t>
      </w:r>
    </w:p>
    <w:p w14:paraId="60D4E52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地方领导干部  </w:t>
      </w:r>
    </w:p>
    <w:p w14:paraId="471411F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科研机构  </w:t>
      </w:r>
    </w:p>
    <w:p w14:paraId="3ABD0B97">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35. 统计督察组形成督察报告后需提交的机构是（ </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w:t>
      </w:r>
    </w:p>
    <w:p w14:paraId="7B975D7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中央纪委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国家统计局  </w:t>
      </w:r>
    </w:p>
    <w:p w14:paraId="0A11B2D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国务院办公厅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全国人大常委会  </w:t>
      </w:r>
    </w:p>
    <w:p w14:paraId="2614A81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 下列责任中，属于纪检监察机关履行的是（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3231934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统计主体责任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监督责任  </w:t>
      </w:r>
    </w:p>
    <w:p w14:paraId="0AA9157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数据审核责任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调查执行责任  </w:t>
      </w:r>
    </w:p>
    <w:p w14:paraId="33A6528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435DC8EE">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 党员领导干部离职后，不得担任统计中介机构职务的期限是（</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 xml:space="preserve"> ）。  </w:t>
      </w:r>
    </w:p>
    <w:p w14:paraId="7D5EFA2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1年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2年  </w:t>
      </w:r>
    </w:p>
    <w:p w14:paraId="315CA8B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3年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5年  </w:t>
      </w:r>
    </w:p>
    <w:p w14:paraId="75DC0EFC">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 统计普法责任制的原则是（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3D47489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谁管理谁普法  </w:t>
      </w:r>
    </w:p>
    <w:p w14:paraId="063952D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谁执法谁普法  </w:t>
      </w:r>
    </w:p>
    <w:p w14:paraId="3186945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谁主管谁负责  </w:t>
      </w:r>
    </w:p>
    <w:p w14:paraId="7198633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属地管理  </w:t>
      </w:r>
    </w:p>
    <w:p w14:paraId="75FB4751">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 下列行为中，不构成统计违法行为的是（</w:t>
      </w: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rPr>
        <w:t xml:space="preserve"> ）。  </w:t>
      </w:r>
    </w:p>
    <w:p w14:paraId="2D74156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因技术差错导致数据错误  </w:t>
      </w:r>
    </w:p>
    <w:p w14:paraId="3CA5639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故意篡改统计资料  </w:t>
      </w:r>
    </w:p>
    <w:p w14:paraId="65BFDE9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拒报统计调查表  </w:t>
      </w:r>
    </w:p>
    <w:p w14:paraId="7668445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阻碍统计执法检查  </w:t>
      </w:r>
    </w:p>
    <w:p w14:paraId="4BAE5D1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40. 国家统计局年度督察计划需报批的机构是（</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 xml:space="preserve"> ）。  </w:t>
      </w:r>
    </w:p>
    <w:p w14:paraId="7F0166A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全国人大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党中央、国务院  </w:t>
      </w:r>
    </w:p>
    <w:p w14:paraId="4869073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C. 中央政法委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最高人民法院  </w:t>
      </w:r>
    </w:p>
    <w:p w14:paraId="0469170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41.关于《统计法》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下列选项正确的是</w:t>
      </w:r>
      <w:r>
        <w:rPr>
          <w:rFonts w:hint="eastAsia" w:ascii="仿宋_GB2312" w:hAnsi="仿宋_GB2312" w:eastAsia="仿宋_GB2312" w:cs="仿宋_GB2312"/>
          <w:sz w:val="32"/>
          <w:szCs w:val="32"/>
          <w:lang w:val="en-US" w:eastAsia="zh-CN"/>
        </w:rPr>
        <w:t>（ C  ）。</w:t>
      </w:r>
    </w:p>
    <w:p w14:paraId="09A3CAD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A.现行《统计法》自2009年1月1日起施行</w:t>
      </w:r>
    </w:p>
    <w:p w14:paraId="419D333D">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B.现行《统计法》于2008年6月27日第十一届全国人民代表大会常务委员会第八次会议修订</w:t>
      </w:r>
    </w:p>
    <w:p w14:paraId="16C1753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C.适用于各级人民政府、县级以上人民政府统计机构和有关部门组织实施的统计活动</w:t>
      </w:r>
    </w:p>
    <w:p w14:paraId="058289B2">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D.《统计法》规定统计的基本任务是对经济社会发展情况进行数据汇总、统计分析，提供统计资料和统计咨询意见，实行统计监督</w:t>
      </w:r>
    </w:p>
    <w:p w14:paraId="5C99597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42.进行统计造假，对直接责任者和领导责任者，情节较轻的，给予（A）处分。</w:t>
      </w:r>
    </w:p>
    <w:p w14:paraId="23ACE7E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w:t>
      </w:r>
      <w:r>
        <w:rPr>
          <w:rFonts w:hint="eastAsia" w:ascii="仿宋_GB2312" w:hAnsi="仿宋_GB2312" w:eastAsia="仿宋_GB2312" w:cs="仿宋_GB2312"/>
          <w:sz w:val="32"/>
          <w:szCs w:val="32"/>
          <w:lang w:eastAsia="zh-CN"/>
        </w:rPr>
        <w:t>警告或者严重警告</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B</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撤销党内职务</w:t>
      </w:r>
      <w:r>
        <w:rPr>
          <w:rFonts w:hint="eastAsia" w:ascii="仿宋_GB2312" w:hAnsi="仿宋_GB2312" w:eastAsia="仿宋_GB2312" w:cs="仿宋_GB2312"/>
          <w:sz w:val="32"/>
          <w:szCs w:val="32"/>
        </w:rPr>
        <w:t xml:space="preserve">  </w:t>
      </w:r>
    </w:p>
    <w:p w14:paraId="7167670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留党察看</w:t>
      </w:r>
      <w:r>
        <w:rPr>
          <w:rFonts w:hint="eastAsia" w:ascii="仿宋_GB2312" w:hAnsi="仿宋_GB2312" w:eastAsia="仿宋_GB2312" w:cs="仿宋_GB2312"/>
          <w:sz w:val="32"/>
          <w:szCs w:val="32"/>
          <w:lang w:val="en-US" w:eastAsia="zh-CN"/>
        </w:rPr>
        <w:t xml:space="preserve">               D.开除党籍</w:t>
      </w:r>
    </w:p>
    <w:p w14:paraId="6AAEF47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43.进行统计造假，对直接责任者和领导责任者，情节较重的，给予（C）处分。</w:t>
      </w:r>
    </w:p>
    <w:p w14:paraId="370514D3">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w:t>
      </w:r>
      <w:r>
        <w:rPr>
          <w:rFonts w:hint="eastAsia" w:ascii="仿宋_GB2312" w:hAnsi="仿宋_GB2312" w:eastAsia="仿宋_GB2312" w:cs="仿宋_GB2312"/>
          <w:sz w:val="32"/>
          <w:szCs w:val="32"/>
          <w:lang w:eastAsia="zh-CN"/>
        </w:rPr>
        <w:t>警告</w:t>
      </w:r>
      <w:r>
        <w:rPr>
          <w:rFonts w:hint="eastAsia" w:ascii="仿宋_GB2312" w:hAnsi="仿宋_GB2312" w:eastAsia="仿宋_GB2312" w:cs="仿宋_GB2312"/>
          <w:sz w:val="32"/>
          <w:szCs w:val="32"/>
        </w:rPr>
        <w:t xml:space="preserve">  </w:t>
      </w:r>
    </w:p>
    <w:p w14:paraId="446C8661">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w:t>
      </w:r>
      <w:r>
        <w:rPr>
          <w:rFonts w:hint="eastAsia" w:ascii="仿宋_GB2312" w:hAnsi="仿宋_GB2312" w:eastAsia="仿宋_GB2312" w:cs="仿宋_GB2312"/>
          <w:sz w:val="32"/>
          <w:szCs w:val="32"/>
          <w:lang w:eastAsia="zh-CN"/>
        </w:rPr>
        <w:t>严重警告</w:t>
      </w:r>
      <w:r>
        <w:rPr>
          <w:rFonts w:hint="eastAsia" w:ascii="仿宋_GB2312" w:hAnsi="仿宋_GB2312" w:eastAsia="仿宋_GB2312" w:cs="仿宋_GB2312"/>
          <w:sz w:val="32"/>
          <w:szCs w:val="32"/>
        </w:rPr>
        <w:t xml:space="preserve">  </w:t>
      </w:r>
    </w:p>
    <w:p w14:paraId="6065B535">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C.</w:t>
      </w:r>
      <w:r>
        <w:rPr>
          <w:rFonts w:hint="eastAsia" w:ascii="仿宋_GB2312" w:hAnsi="仿宋_GB2312" w:eastAsia="仿宋_GB2312" w:cs="仿宋_GB2312"/>
          <w:sz w:val="32"/>
          <w:szCs w:val="32"/>
          <w:lang w:eastAsia="zh-CN"/>
        </w:rPr>
        <w:t>撤销党内职务或者留党察看</w:t>
      </w:r>
      <w:r>
        <w:rPr>
          <w:rFonts w:hint="eastAsia" w:ascii="仿宋_GB2312" w:hAnsi="仿宋_GB2312" w:eastAsia="仿宋_GB2312" w:cs="仿宋_GB2312"/>
          <w:sz w:val="32"/>
          <w:szCs w:val="32"/>
          <w:lang w:val="en-US" w:eastAsia="zh-CN"/>
        </w:rPr>
        <w:t xml:space="preserve">  </w:t>
      </w:r>
    </w:p>
    <w:p w14:paraId="5B07A68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D.开除党籍</w:t>
      </w:r>
    </w:p>
    <w:p w14:paraId="332AEA86">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44.进行统计造假，对直接责任者和领导责任者，情节严重的，给予（D）处分。</w:t>
      </w:r>
    </w:p>
    <w:p w14:paraId="5BE4761D">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严重警告</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B</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撤销党内职务</w:t>
      </w:r>
      <w:r>
        <w:rPr>
          <w:rFonts w:hint="eastAsia" w:ascii="仿宋_GB2312" w:hAnsi="仿宋_GB2312" w:eastAsia="仿宋_GB2312" w:cs="仿宋_GB2312"/>
          <w:sz w:val="32"/>
          <w:szCs w:val="32"/>
        </w:rPr>
        <w:t xml:space="preserve">  </w:t>
      </w:r>
    </w:p>
    <w:p w14:paraId="549D4666">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留党察看</w:t>
      </w:r>
      <w:r>
        <w:rPr>
          <w:rFonts w:hint="eastAsia" w:ascii="仿宋_GB2312" w:hAnsi="仿宋_GB2312" w:eastAsia="仿宋_GB2312" w:cs="仿宋_GB2312"/>
          <w:sz w:val="32"/>
          <w:szCs w:val="32"/>
          <w:lang w:val="en-US" w:eastAsia="zh-CN"/>
        </w:rPr>
        <w:t xml:space="preserve">           D.开除党籍</w:t>
      </w:r>
    </w:p>
    <w:p w14:paraId="6D129B7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45.对统计造假失察，造成严重后果的，对直接责任者和领导责任者，给予（A）处分；情节严重的，给予撤销党内职务、留党察看或者开除党籍处分。</w:t>
      </w:r>
    </w:p>
    <w:p w14:paraId="6D97C1D6">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w:t>
      </w:r>
      <w:r>
        <w:rPr>
          <w:rFonts w:hint="eastAsia" w:ascii="仿宋_GB2312" w:hAnsi="仿宋_GB2312" w:eastAsia="仿宋_GB2312" w:cs="仿宋_GB2312"/>
          <w:sz w:val="32"/>
          <w:szCs w:val="32"/>
          <w:lang w:eastAsia="zh-CN"/>
        </w:rPr>
        <w:t>警告或者严重警告</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B</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撤销党内职务</w:t>
      </w:r>
      <w:r>
        <w:rPr>
          <w:rFonts w:hint="eastAsia" w:ascii="仿宋_GB2312" w:hAnsi="仿宋_GB2312" w:eastAsia="仿宋_GB2312" w:cs="仿宋_GB2312"/>
          <w:sz w:val="32"/>
          <w:szCs w:val="32"/>
        </w:rPr>
        <w:t xml:space="preserve">  </w:t>
      </w:r>
    </w:p>
    <w:p w14:paraId="30387372">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留党察看</w:t>
      </w:r>
      <w:r>
        <w:rPr>
          <w:rFonts w:hint="eastAsia" w:ascii="仿宋_GB2312" w:hAnsi="仿宋_GB2312" w:eastAsia="仿宋_GB2312" w:cs="仿宋_GB2312"/>
          <w:sz w:val="32"/>
          <w:szCs w:val="32"/>
          <w:lang w:val="en-US" w:eastAsia="zh-CN"/>
        </w:rPr>
        <w:t xml:space="preserve">                D.开除党籍</w:t>
      </w:r>
    </w:p>
    <w:p w14:paraId="67D8307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46.对统计造假失察，造成严重后果的，对直接责任者和领导责任者，给予警告或者严重警告处分；情节严重的，给予（C）或者开除党籍处分。</w:t>
      </w:r>
    </w:p>
    <w:p w14:paraId="67EFF78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w:t>
      </w:r>
      <w:r>
        <w:rPr>
          <w:rFonts w:hint="eastAsia" w:ascii="仿宋_GB2312" w:hAnsi="仿宋_GB2312" w:eastAsia="仿宋_GB2312" w:cs="仿宋_GB2312"/>
          <w:sz w:val="32"/>
          <w:szCs w:val="32"/>
          <w:lang w:eastAsia="zh-CN"/>
        </w:rPr>
        <w:t>警告</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B.</w:t>
      </w:r>
      <w:r>
        <w:rPr>
          <w:rFonts w:hint="eastAsia" w:ascii="仿宋_GB2312" w:hAnsi="仿宋_GB2312" w:eastAsia="仿宋_GB2312" w:cs="仿宋_GB2312"/>
          <w:sz w:val="32"/>
          <w:szCs w:val="32"/>
          <w:lang w:eastAsia="zh-CN"/>
        </w:rPr>
        <w:t>严重警告</w:t>
      </w:r>
      <w:r>
        <w:rPr>
          <w:rFonts w:hint="eastAsia" w:ascii="仿宋_GB2312" w:hAnsi="仿宋_GB2312" w:eastAsia="仿宋_GB2312" w:cs="仿宋_GB2312"/>
          <w:sz w:val="32"/>
          <w:szCs w:val="32"/>
        </w:rPr>
        <w:t xml:space="preserve">  </w:t>
      </w:r>
    </w:p>
    <w:p w14:paraId="5219B34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C.</w:t>
      </w:r>
      <w:r>
        <w:rPr>
          <w:rFonts w:hint="eastAsia" w:ascii="仿宋_GB2312" w:hAnsi="仿宋_GB2312" w:eastAsia="仿宋_GB2312" w:cs="仿宋_GB2312"/>
          <w:sz w:val="32"/>
          <w:szCs w:val="32"/>
          <w:lang w:eastAsia="zh-CN"/>
        </w:rPr>
        <w:t>撤销党内职务、留党察看</w:t>
      </w:r>
      <w:r>
        <w:rPr>
          <w:rFonts w:hint="eastAsia" w:ascii="仿宋_GB2312" w:hAnsi="仿宋_GB2312" w:eastAsia="仿宋_GB2312" w:cs="仿宋_GB2312"/>
          <w:sz w:val="32"/>
          <w:szCs w:val="32"/>
          <w:lang w:val="en-US" w:eastAsia="zh-CN"/>
        </w:rPr>
        <w:t xml:space="preserve">       D.开除党籍</w:t>
      </w:r>
    </w:p>
    <w:p w14:paraId="0188F77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47.某部门领导人员授意下属工作人员编造虚假统计数据，情节严重的，给予（D ）处分。</w:t>
      </w:r>
    </w:p>
    <w:p w14:paraId="4C24E08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A.记大过     B.降级     C.撤职     D.开除</w:t>
      </w:r>
    </w:p>
    <w:p w14:paraId="3C18EA6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48.统计行政处罚的种类包括（ C）。</w:t>
      </w:r>
    </w:p>
    <w:p w14:paraId="16F40A1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A.警告、罚款</w:t>
      </w:r>
    </w:p>
    <w:p w14:paraId="11F01AA3">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B.警告、罚款、通报</w:t>
      </w:r>
    </w:p>
    <w:p w14:paraId="0F714D0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C.警告、罚款、通报、没收违法所得</w:t>
      </w:r>
    </w:p>
    <w:p w14:paraId="2E150A42">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D.警告、罚款、通报、暂扣或者吊销执照</w:t>
      </w:r>
    </w:p>
    <w:p w14:paraId="62602F0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49.严重统计失信企业信息在（D）予以公示，由相关部门依据有关规定进行联合惩戒。</w:t>
      </w:r>
    </w:p>
    <w:p w14:paraId="6A0C59F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A.国家统计局网站     B.国家企业信用信息公示系统</w:t>
      </w:r>
    </w:p>
    <w:p w14:paraId="1B56A16E">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C.信用中国网站       D.以上都是</w:t>
      </w:r>
    </w:p>
    <w:p w14:paraId="673D919C">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50.必要时，国家统计局可以将立案调查或者直接核查的统计违法案件移交（D）。</w:t>
      </w:r>
    </w:p>
    <w:p w14:paraId="77A26340">
      <w:pPr>
        <w:keepNext w:val="0"/>
        <w:keepLines w:val="0"/>
        <w:pageBreakBefore w:val="0"/>
        <w:widowControl w:val="0"/>
        <w:numPr>
          <w:ilvl w:val="0"/>
          <w:numId w:val="16"/>
        </w:numPr>
        <w:kinsoku/>
        <w:wordWrap/>
        <w:overflowPunct/>
        <w:topLinePunct w:val="0"/>
        <w:autoSpaceDN/>
        <w:bidi w:val="0"/>
        <w:spacing w:line="500" w:lineRule="exact"/>
        <w:ind w:left="408"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中央纪委机关</w:t>
      </w:r>
    </w:p>
    <w:p w14:paraId="531D1A57">
      <w:pPr>
        <w:keepNext w:val="0"/>
        <w:keepLines w:val="0"/>
        <w:pageBreakBefore w:val="0"/>
        <w:widowControl w:val="0"/>
        <w:numPr>
          <w:ilvl w:val="0"/>
          <w:numId w:val="16"/>
        </w:numPr>
        <w:kinsoku/>
        <w:wordWrap/>
        <w:overflowPunct/>
        <w:topLinePunct w:val="0"/>
        <w:autoSpaceDN/>
        <w:bidi w:val="0"/>
        <w:spacing w:line="500" w:lineRule="exact"/>
        <w:ind w:left="408"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监察部</w:t>
      </w:r>
    </w:p>
    <w:p w14:paraId="5F3D6274">
      <w:pPr>
        <w:keepNext w:val="0"/>
        <w:keepLines w:val="0"/>
        <w:pageBreakBefore w:val="0"/>
        <w:widowControl w:val="0"/>
        <w:numPr>
          <w:ilvl w:val="0"/>
          <w:numId w:val="16"/>
        </w:numPr>
        <w:kinsoku/>
        <w:wordWrap/>
        <w:overflowPunct/>
        <w:topLinePunct w:val="0"/>
        <w:autoSpaceDN/>
        <w:bidi w:val="0"/>
        <w:spacing w:line="500" w:lineRule="exact"/>
        <w:ind w:left="408"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中央组织部</w:t>
      </w:r>
    </w:p>
    <w:p w14:paraId="16EE073C">
      <w:pPr>
        <w:keepNext w:val="0"/>
        <w:keepLines w:val="0"/>
        <w:pageBreakBefore w:val="0"/>
        <w:widowControl w:val="0"/>
        <w:numPr>
          <w:ilvl w:val="0"/>
          <w:numId w:val="16"/>
        </w:numPr>
        <w:kinsoku/>
        <w:wordWrap/>
        <w:overflowPunct/>
        <w:topLinePunct w:val="0"/>
        <w:autoSpaceDN/>
        <w:bidi w:val="0"/>
        <w:spacing w:line="500" w:lineRule="exact"/>
        <w:ind w:left="408"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以上都是</w:t>
      </w:r>
    </w:p>
    <w:p w14:paraId="23B4F40E">
      <w:pPr>
        <w:keepNext w:val="0"/>
        <w:keepLines w:val="0"/>
        <w:pageBreakBefore w:val="0"/>
        <w:kinsoku/>
        <w:wordWrap/>
        <w:overflowPunct/>
        <w:topLinePunct w:val="0"/>
        <w:autoSpaceDN/>
        <w:bidi w:val="0"/>
        <w:spacing w:line="5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二、多项选择题（</w:t>
      </w:r>
      <w:r>
        <w:rPr>
          <w:rFonts w:hint="eastAsia" w:ascii="黑体" w:hAnsi="黑体" w:eastAsia="黑体" w:cs="黑体"/>
          <w:sz w:val="32"/>
          <w:szCs w:val="32"/>
          <w:lang w:val="en-US" w:eastAsia="zh-CN"/>
        </w:rPr>
        <w:t>4</w:t>
      </w:r>
      <w:r>
        <w:rPr>
          <w:rFonts w:hint="eastAsia" w:ascii="黑体" w:hAnsi="黑体" w:eastAsia="黑体" w:cs="黑体"/>
          <w:sz w:val="32"/>
          <w:szCs w:val="32"/>
        </w:rPr>
        <w:t xml:space="preserve">0题）  </w:t>
      </w:r>
    </w:p>
    <w:p w14:paraId="38D808D3">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地方领导干部的“三个不得”包括（</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4F51C28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不得自行修改统计资料  </w:t>
      </w:r>
    </w:p>
    <w:p w14:paraId="46CDF1F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不得要求伪造篡改统计资料  </w:t>
      </w:r>
    </w:p>
    <w:p w14:paraId="3F35FD0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不得干扰统计机构独立履职  </w:t>
      </w:r>
    </w:p>
    <w:p w14:paraId="79BE6DF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不得拒绝公布统计资料  </w:t>
      </w:r>
    </w:p>
    <w:p w14:paraId="4FE4EFDD">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6679F4E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统计督察内容涵盖（</w:t>
      </w:r>
      <w:r>
        <w:rPr>
          <w:rFonts w:hint="eastAsia" w:ascii="仿宋_GB2312" w:hAnsi="仿宋_GB2312" w:eastAsia="仿宋_GB2312" w:cs="仿宋_GB2312"/>
          <w:sz w:val="32"/>
          <w:szCs w:val="32"/>
          <w:lang w:val="en-US" w:eastAsia="zh-CN"/>
        </w:rPr>
        <w:t>ABD</w:t>
      </w:r>
      <w:r>
        <w:rPr>
          <w:rFonts w:hint="eastAsia" w:ascii="仿宋_GB2312" w:hAnsi="仿宋_GB2312" w:eastAsia="仿宋_GB2312" w:cs="仿宋_GB2312"/>
          <w:sz w:val="32"/>
          <w:szCs w:val="32"/>
        </w:rPr>
        <w:t xml:space="preserve"> ）。  </w:t>
      </w:r>
    </w:p>
    <w:p w14:paraId="1F3EBCF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防范统计造假责任制落实  </w:t>
      </w:r>
    </w:p>
    <w:p w14:paraId="61DF19D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统计违纪违法案件责任追究  </w:t>
      </w:r>
    </w:p>
    <w:p w14:paraId="7A5F64D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C. 统计经费使用合规性  </w:t>
      </w:r>
    </w:p>
    <w:p w14:paraId="1B40D11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D. 重大国情国力调查组织实施  </w:t>
      </w:r>
    </w:p>
    <w:p w14:paraId="01ABA85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防治统计造假的制度措施包括（</w:t>
      </w:r>
      <w:r>
        <w:rPr>
          <w:rFonts w:hint="eastAsia" w:ascii="仿宋_GB2312" w:hAnsi="仿宋_GB2312" w:eastAsia="仿宋_GB2312" w:cs="仿宋_GB2312"/>
          <w:sz w:val="32"/>
          <w:szCs w:val="32"/>
          <w:lang w:val="en-US" w:eastAsia="zh-CN"/>
        </w:rPr>
        <w:t>ABD</w:t>
      </w:r>
      <w:r>
        <w:rPr>
          <w:rFonts w:hint="eastAsia" w:ascii="仿宋_GB2312" w:hAnsi="仿宋_GB2312" w:eastAsia="仿宋_GB2312" w:cs="仿宋_GB2312"/>
          <w:sz w:val="32"/>
          <w:szCs w:val="32"/>
        </w:rPr>
        <w:t xml:space="preserve"> ）。  </w:t>
      </w:r>
    </w:p>
    <w:p w14:paraId="4EF7933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监督与纪检监察贯通  </w:t>
      </w:r>
    </w:p>
    <w:p w14:paraId="0FFBECD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统计诚信体系建设  </w:t>
      </w:r>
    </w:p>
    <w:p w14:paraId="38A8D3D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接受企业赞助补充经费  </w:t>
      </w:r>
    </w:p>
    <w:p w14:paraId="1BD2B5E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建立举报机制  </w:t>
      </w:r>
    </w:p>
    <w:p w14:paraId="2DBA8266">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077D93B7">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统计机构依法独立行使的职权包括（</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3C5D22F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统计调查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统计报告  </w:t>
      </w:r>
    </w:p>
    <w:p w14:paraId="6D7CC9C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统计监督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行政处罚  </w:t>
      </w:r>
    </w:p>
    <w:p w14:paraId="6514200C">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02CC5885">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党员统计造假可能受到的党纪处分包括（</w:t>
      </w:r>
      <w:r>
        <w:rPr>
          <w:rFonts w:hint="eastAsia" w:ascii="仿宋_GB2312" w:hAnsi="仿宋_GB2312" w:eastAsia="仿宋_GB2312" w:cs="仿宋_GB2312"/>
          <w:sz w:val="32"/>
          <w:szCs w:val="32"/>
          <w:lang w:val="en-US" w:eastAsia="zh-CN"/>
        </w:rPr>
        <w:t>ABCD</w:t>
      </w:r>
      <w:r>
        <w:rPr>
          <w:rFonts w:hint="eastAsia" w:ascii="仿宋_GB2312" w:hAnsi="仿宋_GB2312" w:eastAsia="仿宋_GB2312" w:cs="仿宋_GB2312"/>
          <w:sz w:val="32"/>
          <w:szCs w:val="32"/>
        </w:rPr>
        <w:t xml:space="preserve"> ）。  </w:t>
      </w:r>
    </w:p>
    <w:p w14:paraId="6967A27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A. 警告  </w:t>
      </w:r>
    </w:p>
    <w:p w14:paraId="32ED6BE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撤销党内职务  </w:t>
      </w:r>
    </w:p>
    <w:p w14:paraId="41DA718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留党察看  </w:t>
      </w:r>
    </w:p>
    <w:p w14:paraId="56679CB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开除党籍  </w:t>
      </w:r>
    </w:p>
    <w:p w14:paraId="5C9FCAE1">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077393AF">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统计督察对象包括（</w:t>
      </w:r>
      <w:r>
        <w:rPr>
          <w:rFonts w:hint="eastAsia" w:ascii="仿宋_GB2312" w:hAnsi="仿宋_GB2312" w:eastAsia="仿宋_GB2312" w:cs="仿宋_GB2312"/>
          <w:sz w:val="32"/>
          <w:szCs w:val="32"/>
          <w:lang w:val="en-US" w:eastAsia="zh-CN"/>
        </w:rPr>
        <w:t>ABCD</w:t>
      </w:r>
      <w:r>
        <w:rPr>
          <w:rFonts w:hint="eastAsia" w:ascii="仿宋_GB2312" w:hAnsi="仿宋_GB2312" w:eastAsia="仿宋_GB2312" w:cs="仿宋_GB2312"/>
          <w:sz w:val="32"/>
          <w:szCs w:val="32"/>
        </w:rPr>
        <w:t xml:space="preserve"> ）。  </w:t>
      </w:r>
    </w:p>
    <w:p w14:paraId="1FAE4C9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省级党委和政府领导班子  </w:t>
      </w:r>
    </w:p>
    <w:p w14:paraId="3F4F99D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国务院有关部门负责人  </w:t>
      </w:r>
    </w:p>
    <w:p w14:paraId="20B334B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C. 省级统计机构领导班子  </w:t>
      </w:r>
    </w:p>
    <w:p w14:paraId="5811C2A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市级党委主要负责同志  </w:t>
      </w:r>
    </w:p>
    <w:p w14:paraId="1B6C651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F63A9C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统计督察组的工作方式有（</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2E04172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设立举报渠道  </w:t>
      </w:r>
    </w:p>
    <w:p w14:paraId="688832B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调阅文件资料  </w:t>
      </w:r>
    </w:p>
    <w:p w14:paraId="69C3E4F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C. 开展“双随机”抽查  </w:t>
      </w:r>
    </w:p>
    <w:p w14:paraId="7FC9F15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冻结银行账户  </w:t>
      </w:r>
    </w:p>
    <w:p w14:paraId="5AC9356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被督察地区应履行的义务包括（</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1D7C649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自觉接受监督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配合个别谈话  </w:t>
      </w:r>
    </w:p>
    <w:p w14:paraId="027ED46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提供真实材料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提前修改问题数据  </w:t>
      </w:r>
    </w:p>
    <w:p w14:paraId="0B9A4C4E">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1347EAE1">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9. 统计督察“回头看”聚焦的内容是（ </w:t>
      </w:r>
      <w:r>
        <w:rPr>
          <w:rFonts w:hint="eastAsia" w:ascii="仿宋_GB2312" w:hAnsi="仿宋_GB2312" w:eastAsia="仿宋_GB2312" w:cs="仿宋_GB2312"/>
          <w:sz w:val="32"/>
          <w:szCs w:val="32"/>
          <w:lang w:val="en-US" w:eastAsia="zh-CN"/>
        </w:rPr>
        <w:t>BC</w:t>
      </w:r>
      <w:r>
        <w:rPr>
          <w:rFonts w:hint="eastAsia" w:ascii="仿宋_GB2312" w:hAnsi="仿宋_GB2312" w:eastAsia="仿宋_GB2312" w:cs="仿宋_GB2312"/>
          <w:sz w:val="32"/>
          <w:szCs w:val="32"/>
        </w:rPr>
        <w:t xml:space="preserve"> ）。  </w:t>
      </w:r>
    </w:p>
    <w:p w14:paraId="02B047A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A. 新发现违纪线索  </w:t>
      </w:r>
    </w:p>
    <w:p w14:paraId="73AA80F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整改措施落实情况  </w:t>
      </w:r>
    </w:p>
    <w:p w14:paraId="0C685BF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C. 责任追究到位情况  </w:t>
      </w:r>
    </w:p>
    <w:p w14:paraId="54AB37F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D. 统计经费增长情况  </w:t>
      </w:r>
    </w:p>
    <w:p w14:paraId="1C2BBEF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0556516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下列行为中，违反统计督察纪律的有（</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2BF7527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隐瞒统计造假问题  </w:t>
      </w:r>
    </w:p>
    <w:p w14:paraId="2634FDB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泄露举报人信息  </w:t>
      </w:r>
    </w:p>
    <w:p w14:paraId="02B2C47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接受被督察单位宴请  </w:t>
      </w:r>
    </w:p>
    <w:p w14:paraId="6B319FE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如实报告督察情况  </w:t>
      </w:r>
    </w:p>
    <w:p w14:paraId="179AED9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17B516F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11. 统计违纪违法案件移送范围包括（ </w:t>
      </w:r>
      <w:r>
        <w:rPr>
          <w:rFonts w:hint="eastAsia" w:ascii="仿宋_GB2312" w:hAnsi="仿宋_GB2312" w:eastAsia="仿宋_GB2312" w:cs="仿宋_GB2312"/>
          <w:sz w:val="32"/>
          <w:szCs w:val="32"/>
          <w:lang w:val="en-US" w:eastAsia="zh-CN"/>
        </w:rPr>
        <w:t>AC</w:t>
      </w:r>
      <w:r>
        <w:rPr>
          <w:rFonts w:hint="eastAsia" w:ascii="仿宋_GB2312" w:hAnsi="仿宋_GB2312" w:eastAsia="仿宋_GB2312" w:cs="仿宋_GB2312"/>
          <w:sz w:val="32"/>
          <w:szCs w:val="32"/>
        </w:rPr>
        <w:t xml:space="preserve">）。  </w:t>
      </w:r>
    </w:p>
    <w:p w14:paraId="2F6FBB1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纪委监委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公安机关  </w:t>
      </w:r>
    </w:p>
    <w:p w14:paraId="06556C5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组织人事部门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上级政府  </w:t>
      </w:r>
    </w:p>
    <w:p w14:paraId="343DB8C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0661D1C3">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领导干部考核中统计工作的要求包括（</w:t>
      </w:r>
      <w:r>
        <w:rPr>
          <w:rFonts w:hint="eastAsia" w:ascii="仿宋_GB2312" w:hAnsi="仿宋_GB2312" w:eastAsia="仿宋_GB2312" w:cs="仿宋_GB2312"/>
          <w:sz w:val="32"/>
          <w:szCs w:val="32"/>
          <w:lang w:val="en-US" w:eastAsia="zh-CN"/>
        </w:rPr>
        <w:t>ABD</w:t>
      </w:r>
      <w:r>
        <w:rPr>
          <w:rFonts w:hint="eastAsia" w:ascii="仿宋_GB2312" w:hAnsi="仿宋_GB2312" w:eastAsia="仿宋_GB2312" w:cs="仿宋_GB2312"/>
          <w:sz w:val="32"/>
          <w:szCs w:val="32"/>
        </w:rPr>
        <w:t xml:space="preserve"> ）。  </w:t>
      </w:r>
    </w:p>
    <w:p w14:paraId="1FE7D78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将防治造假纳入责任考核  </w:t>
      </w:r>
    </w:p>
    <w:p w14:paraId="71030A5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追究造假行为的法律责任  </w:t>
      </w:r>
    </w:p>
    <w:p w14:paraId="7985B2A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公开个人统计数据  </w:t>
      </w:r>
    </w:p>
    <w:p w14:paraId="489BF44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加强统计工作考核管理  </w:t>
      </w:r>
    </w:p>
    <w:p w14:paraId="76C6AA7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43BDFCC">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38142D9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统计资料保存管理要求包括（</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0B3EAD1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原始记录至少保存2年  </w:t>
      </w:r>
    </w:p>
    <w:p w14:paraId="18CD317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汇总资料至少保存10年  </w:t>
      </w:r>
    </w:p>
    <w:p w14:paraId="48011CA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重要资料永久保存  </w:t>
      </w:r>
    </w:p>
    <w:p w14:paraId="7BFA744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电子数据保存5年  </w:t>
      </w:r>
    </w:p>
    <w:p w14:paraId="02EA4F9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1A4ACBE3">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统计督察组实地督察程序包括（</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3C9A054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制定实施方案  </w:t>
      </w:r>
    </w:p>
    <w:p w14:paraId="6460E9E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送达督察通知书  </w:t>
      </w:r>
    </w:p>
    <w:p w14:paraId="5C87776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通报督察内容  </w:t>
      </w:r>
    </w:p>
    <w:p w14:paraId="1B2819F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移交问题线索  </w:t>
      </w:r>
    </w:p>
    <w:p w14:paraId="3A6EC0B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59A7358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 下列属于统计违法行为的有（</w:t>
      </w:r>
      <w:r>
        <w:rPr>
          <w:rFonts w:hint="eastAsia" w:ascii="仿宋_GB2312" w:hAnsi="仿宋_GB2312" w:eastAsia="仿宋_GB2312" w:cs="仿宋_GB2312"/>
          <w:sz w:val="32"/>
          <w:szCs w:val="32"/>
          <w:lang w:val="en-US" w:eastAsia="zh-CN"/>
        </w:rPr>
        <w:t>ABCD</w:t>
      </w:r>
      <w:r>
        <w:rPr>
          <w:rFonts w:hint="eastAsia" w:ascii="仿宋_GB2312" w:hAnsi="仿宋_GB2312" w:eastAsia="仿宋_GB2312" w:cs="仿宋_GB2312"/>
          <w:sz w:val="32"/>
          <w:szCs w:val="32"/>
        </w:rPr>
        <w:t xml:space="preserve"> ）。  </w:t>
      </w:r>
    </w:p>
    <w:p w14:paraId="5AAC290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提供不真实统计数据  </w:t>
      </w:r>
    </w:p>
    <w:p w14:paraId="54F54E1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拒报统计调查表  </w:t>
      </w:r>
    </w:p>
    <w:p w14:paraId="1843E71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阻碍统计执法检查  </w:t>
      </w:r>
    </w:p>
    <w:p w14:paraId="655A78D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未设置原始记录  </w:t>
      </w:r>
    </w:p>
    <w:p w14:paraId="5BBC362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0C44917">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 国家统计局年度督察报告需提交的机构是（</w:t>
      </w:r>
      <w:r>
        <w:rPr>
          <w:rFonts w:hint="eastAsia" w:ascii="仿宋_GB2312" w:hAnsi="仿宋_GB2312" w:eastAsia="仿宋_GB2312" w:cs="仿宋_GB2312"/>
          <w:sz w:val="32"/>
          <w:szCs w:val="32"/>
          <w:lang w:val="en-US" w:eastAsia="zh-CN"/>
        </w:rPr>
        <w:t>AB</w:t>
      </w:r>
      <w:r>
        <w:rPr>
          <w:rFonts w:hint="eastAsia" w:ascii="仿宋_GB2312" w:hAnsi="仿宋_GB2312" w:eastAsia="仿宋_GB2312" w:cs="仿宋_GB2312"/>
          <w:sz w:val="32"/>
          <w:szCs w:val="32"/>
        </w:rPr>
        <w:t xml:space="preserve"> ）。  </w:t>
      </w:r>
    </w:p>
    <w:p w14:paraId="4F82A44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党中央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国务院  </w:t>
      </w:r>
    </w:p>
    <w:p w14:paraId="783FBA6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全国政协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中央纪委  </w:t>
      </w:r>
    </w:p>
    <w:p w14:paraId="3060811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22C68A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 防范统计造假责任体系中，各主体职责包括（</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7D0F7BE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党政主要领导责任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统计机构主体责任  </w:t>
      </w:r>
    </w:p>
    <w:p w14:paraId="5D5954D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纪检监察监督责任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审计机关执法责任  </w:t>
      </w:r>
    </w:p>
    <w:p w14:paraId="6589777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361383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 统计督察组可延伸督察的对象包括（</w:t>
      </w:r>
      <w:r>
        <w:rPr>
          <w:rFonts w:hint="eastAsia" w:ascii="仿宋_GB2312" w:hAnsi="仿宋_GB2312" w:eastAsia="仿宋_GB2312" w:cs="仿宋_GB2312"/>
          <w:sz w:val="32"/>
          <w:szCs w:val="32"/>
          <w:lang w:val="en-US" w:eastAsia="zh-CN"/>
        </w:rPr>
        <w:t>AB</w:t>
      </w:r>
      <w:r>
        <w:rPr>
          <w:rFonts w:hint="eastAsia" w:ascii="仿宋_GB2312" w:hAnsi="仿宋_GB2312" w:eastAsia="仿宋_GB2312" w:cs="仿宋_GB2312"/>
          <w:sz w:val="32"/>
          <w:szCs w:val="32"/>
        </w:rPr>
        <w:t xml:space="preserve"> ）。  </w:t>
      </w:r>
    </w:p>
    <w:p w14:paraId="707A79C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市级党委主要负责同志  </w:t>
      </w:r>
    </w:p>
    <w:p w14:paraId="0638924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县级政府负责人  </w:t>
      </w:r>
    </w:p>
    <w:p w14:paraId="35E722E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企业统计负责人  </w:t>
      </w:r>
    </w:p>
    <w:p w14:paraId="2F3241C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社会公众  </w:t>
      </w:r>
    </w:p>
    <w:p w14:paraId="160B645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620D14A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 下列情形中，应从重追究统计造假责任的有（</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67FEDE1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干预统计数据  </w:t>
      </w:r>
    </w:p>
    <w:p w14:paraId="767D2DA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对造假失察失管  </w:t>
      </w:r>
    </w:p>
    <w:p w14:paraId="0C0EEF9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整改不力  </w:t>
      </w:r>
    </w:p>
    <w:p w14:paraId="1BCE313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主动纠正错误  </w:t>
      </w:r>
    </w:p>
    <w:p w14:paraId="2712623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07F17CF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 统计信息化建设内容包括（</w:t>
      </w:r>
      <w:r>
        <w:rPr>
          <w:rFonts w:hint="eastAsia" w:ascii="仿宋_GB2312" w:hAnsi="仿宋_GB2312" w:eastAsia="仿宋_GB2312" w:cs="仿宋_GB2312"/>
          <w:sz w:val="32"/>
          <w:szCs w:val="32"/>
          <w:lang w:val="en-US" w:eastAsia="zh-CN"/>
        </w:rPr>
        <w:t>ABD</w:t>
      </w:r>
      <w:r>
        <w:rPr>
          <w:rFonts w:hint="eastAsia" w:ascii="仿宋_GB2312" w:hAnsi="仿宋_GB2312" w:eastAsia="仿宋_GB2312" w:cs="仿宋_GB2312"/>
          <w:sz w:val="32"/>
          <w:szCs w:val="32"/>
        </w:rPr>
        <w:t xml:space="preserve"> ）。  </w:t>
      </w:r>
    </w:p>
    <w:p w14:paraId="5E42870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推进信息技术应用  </w:t>
      </w:r>
    </w:p>
    <w:p w14:paraId="3B313F5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建设统计数据库  </w:t>
      </w:r>
    </w:p>
    <w:p w14:paraId="113BFCE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公开原始数据  </w:t>
      </w:r>
    </w:p>
    <w:p w14:paraId="6A2EF27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强化网络安全  </w:t>
      </w:r>
    </w:p>
    <w:p w14:paraId="4B80FD5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6A91B2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统计督察组在督察中可采取的核查方式有（</w:t>
      </w:r>
      <w:r>
        <w:rPr>
          <w:rFonts w:hint="eastAsia" w:ascii="仿宋_GB2312" w:hAnsi="仿宋_GB2312" w:eastAsia="仿宋_GB2312" w:cs="仿宋_GB2312"/>
          <w:sz w:val="32"/>
          <w:szCs w:val="32"/>
          <w:lang w:val="en-US" w:eastAsia="zh-CN"/>
        </w:rPr>
        <w:t>AB</w:t>
      </w:r>
      <w:r>
        <w:rPr>
          <w:rFonts w:hint="eastAsia" w:ascii="仿宋_GB2312" w:hAnsi="仿宋_GB2312" w:eastAsia="仿宋_GB2312" w:cs="仿宋_GB2312"/>
          <w:sz w:val="32"/>
          <w:szCs w:val="32"/>
        </w:rPr>
        <w:t xml:space="preserve"> ）。  </w:t>
      </w:r>
    </w:p>
    <w:p w14:paraId="2B8AE18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数据系统比对  </w:t>
      </w:r>
    </w:p>
    <w:p w14:paraId="1CAE637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问卷调查  </w:t>
      </w:r>
    </w:p>
    <w:p w14:paraId="09651B7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财务审计  </w:t>
      </w:r>
    </w:p>
    <w:p w14:paraId="0B4EE812">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干部民主测评  </w:t>
      </w:r>
    </w:p>
    <w:p w14:paraId="47FC9DE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68A7B7F6">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下列文件中，属于统计督察依据的有（</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0547185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《统计法实施条例》  </w:t>
      </w:r>
    </w:p>
    <w:p w14:paraId="1835679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《统计违纪违法责任人处分处理建议办法》  </w:t>
      </w:r>
    </w:p>
    <w:p w14:paraId="786C6BF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《深化统计管理体制改革意见》  </w:t>
      </w:r>
    </w:p>
    <w:p w14:paraId="7DBE878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《公务员考核规定》  </w:t>
      </w:r>
    </w:p>
    <w:p w14:paraId="7BCBA09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1DEC94A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被督察地区整改报告需包含的内容有（</w:t>
      </w:r>
      <w:r>
        <w:rPr>
          <w:rFonts w:hint="eastAsia" w:ascii="仿宋_GB2312" w:hAnsi="仿宋_GB2312" w:eastAsia="仿宋_GB2312" w:cs="仿宋_GB2312"/>
          <w:sz w:val="32"/>
          <w:szCs w:val="32"/>
          <w:lang w:val="en-US" w:eastAsia="zh-CN"/>
        </w:rPr>
        <w:t>ABCD</w:t>
      </w:r>
      <w:r>
        <w:rPr>
          <w:rFonts w:hint="eastAsia" w:ascii="仿宋_GB2312" w:hAnsi="仿宋_GB2312" w:eastAsia="仿宋_GB2312" w:cs="仿宋_GB2312"/>
          <w:sz w:val="32"/>
          <w:szCs w:val="32"/>
        </w:rPr>
        <w:t xml:space="preserve"> ）。  </w:t>
      </w:r>
    </w:p>
    <w:p w14:paraId="63958FD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问题清单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整改措施  </w:t>
      </w:r>
    </w:p>
    <w:p w14:paraId="42035F7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责任追究情况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下一步计划 </w:t>
      </w:r>
    </w:p>
    <w:p w14:paraId="39846733">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20BD2FFD">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 统计督察组应移交的文书包括（</w:t>
      </w:r>
      <w:r>
        <w:rPr>
          <w:rFonts w:hint="eastAsia" w:ascii="仿宋_GB2312" w:hAnsi="仿宋_GB2312" w:eastAsia="仿宋_GB2312" w:cs="仿宋_GB2312"/>
          <w:sz w:val="32"/>
          <w:szCs w:val="32"/>
          <w:lang w:val="en-US" w:eastAsia="zh-CN"/>
        </w:rPr>
        <w:t>AB</w:t>
      </w:r>
      <w:r>
        <w:rPr>
          <w:rFonts w:hint="eastAsia" w:ascii="仿宋_GB2312" w:hAnsi="仿宋_GB2312" w:eastAsia="仿宋_GB2312" w:cs="仿宋_GB2312"/>
          <w:sz w:val="32"/>
          <w:szCs w:val="32"/>
        </w:rPr>
        <w:t xml:space="preserve"> ）。  </w:t>
      </w:r>
    </w:p>
    <w:p w14:paraId="50245EC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督察报告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督察意见书  </w:t>
      </w:r>
    </w:p>
    <w:p w14:paraId="7F64AA6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个人举报信原件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谈话录音  </w:t>
      </w:r>
    </w:p>
    <w:p w14:paraId="44C77AA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4B765E40">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 下列行为中，统计人员不得实施的有（</w:t>
      </w:r>
      <w:r>
        <w:rPr>
          <w:rFonts w:hint="eastAsia" w:ascii="仿宋_GB2312" w:hAnsi="仿宋_GB2312" w:eastAsia="仿宋_GB2312" w:cs="仿宋_GB2312"/>
          <w:sz w:val="32"/>
          <w:szCs w:val="32"/>
          <w:lang w:val="en-US" w:eastAsia="zh-CN"/>
        </w:rPr>
        <w:t>AB</w:t>
      </w:r>
      <w:r>
        <w:rPr>
          <w:rFonts w:hint="eastAsia" w:ascii="仿宋_GB2312" w:hAnsi="仿宋_GB2312" w:eastAsia="仿宋_GB2312" w:cs="仿宋_GB2312"/>
          <w:sz w:val="32"/>
          <w:szCs w:val="32"/>
        </w:rPr>
        <w:t xml:space="preserve"> ）。  </w:t>
      </w:r>
    </w:p>
    <w:p w14:paraId="0D55733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泄露调查对象隐私  </w:t>
      </w:r>
    </w:p>
    <w:p w14:paraId="320FF61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伪造统计资料  </w:t>
      </w:r>
    </w:p>
    <w:p w14:paraId="1767AB4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拒绝对外提供汇总数据  </w:t>
      </w:r>
    </w:p>
    <w:p w14:paraId="37AC1B9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独立开展统计调查  </w:t>
      </w:r>
    </w:p>
    <w:p w14:paraId="5E7D562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0EF4221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 统计督察领导小组办公室的职责包括（</w:t>
      </w:r>
      <w:r>
        <w:rPr>
          <w:rFonts w:hint="eastAsia" w:ascii="仿宋_GB2312" w:hAnsi="仿宋_GB2312" w:eastAsia="仿宋_GB2312" w:cs="仿宋_GB2312"/>
          <w:sz w:val="32"/>
          <w:szCs w:val="32"/>
          <w:lang w:val="en-US" w:eastAsia="zh-CN"/>
        </w:rPr>
        <w:t>ABCD</w:t>
      </w:r>
      <w:r>
        <w:rPr>
          <w:rFonts w:hint="eastAsia" w:ascii="仿宋_GB2312" w:hAnsi="仿宋_GB2312" w:eastAsia="仿宋_GB2312" w:cs="仿宋_GB2312"/>
          <w:sz w:val="32"/>
          <w:szCs w:val="32"/>
        </w:rPr>
        <w:t xml:space="preserve"> ）。  </w:t>
      </w:r>
    </w:p>
    <w:p w14:paraId="1A33212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拟定年度督察计划  </w:t>
      </w:r>
    </w:p>
    <w:p w14:paraId="2E700B0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审核督察报告  </w:t>
      </w:r>
    </w:p>
    <w:p w14:paraId="54DD1FA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监督整改落实  </w:t>
      </w:r>
    </w:p>
    <w:p w14:paraId="2C54AAD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组建督察组  </w:t>
      </w:r>
    </w:p>
    <w:p w14:paraId="3489BAA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5D50C61D">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 统计督察中需重点督察的领导班子包括（</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5C47E33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省级党委主要负责同志  </w:t>
      </w:r>
    </w:p>
    <w:p w14:paraId="1E4255F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省级政府分管统计领导  </w:t>
      </w:r>
    </w:p>
    <w:p w14:paraId="5078039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省级统计机构负责人  </w:t>
      </w:r>
    </w:p>
    <w:p w14:paraId="43FF0C3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县级政府主要负责人  </w:t>
      </w:r>
    </w:p>
    <w:p w14:paraId="3620EA5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9DBAA45">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 下列属于统计督察组组长职责的有（</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59142DE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制定督察实施方案  </w:t>
      </w:r>
    </w:p>
    <w:p w14:paraId="017ECE5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设立举报渠道  </w:t>
      </w:r>
    </w:p>
    <w:p w14:paraId="4BC90597">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组织撰写督察报告  </w:t>
      </w:r>
    </w:p>
    <w:p w14:paraId="21065DF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决定责任追究 </w:t>
      </w:r>
    </w:p>
    <w:p w14:paraId="717254B8">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p>
    <w:p w14:paraId="7342BC65">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 国家统计局的法定职责包括（</w:t>
      </w:r>
      <w:r>
        <w:rPr>
          <w:rFonts w:hint="eastAsia" w:ascii="仿宋_GB2312" w:hAnsi="仿宋_GB2312" w:eastAsia="仿宋_GB2312" w:cs="仿宋_GB2312"/>
          <w:sz w:val="32"/>
          <w:szCs w:val="32"/>
          <w:lang w:val="en-US" w:eastAsia="zh-CN"/>
        </w:rPr>
        <w:t>ABC</w:t>
      </w:r>
      <w:r>
        <w:rPr>
          <w:rFonts w:hint="eastAsia" w:ascii="仿宋_GB2312" w:hAnsi="仿宋_GB2312" w:eastAsia="仿宋_GB2312" w:cs="仿宋_GB2312"/>
          <w:sz w:val="32"/>
          <w:szCs w:val="32"/>
        </w:rPr>
        <w:t xml:space="preserve"> ）。  </w:t>
      </w:r>
    </w:p>
    <w:p w14:paraId="13E4267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制定统计调查项目  </w:t>
      </w:r>
    </w:p>
    <w:p w14:paraId="4D1773F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 审批部门统计标准  </w:t>
      </w:r>
    </w:p>
    <w:p w14:paraId="35C6B59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查处全国性统计违法案件  </w:t>
      </w:r>
    </w:p>
    <w:p w14:paraId="451B984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D. 任免地方统计官员  </w:t>
      </w:r>
    </w:p>
    <w:p w14:paraId="4F32AA3C">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0DFE6045">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 统计造假“一票否决”适用的情形包括（</w:t>
      </w:r>
      <w:r>
        <w:rPr>
          <w:rFonts w:hint="eastAsia" w:ascii="仿宋_GB2312" w:hAnsi="仿宋_GB2312" w:eastAsia="仿宋_GB2312" w:cs="仿宋_GB2312"/>
          <w:sz w:val="32"/>
          <w:szCs w:val="32"/>
          <w:lang w:val="en-US" w:eastAsia="zh-CN"/>
        </w:rPr>
        <w:t>ABCD</w:t>
      </w:r>
      <w:r>
        <w:rPr>
          <w:rFonts w:hint="eastAsia" w:ascii="仿宋_GB2312" w:hAnsi="仿宋_GB2312" w:eastAsia="仿宋_GB2312" w:cs="仿宋_GB2312"/>
          <w:sz w:val="32"/>
          <w:szCs w:val="32"/>
        </w:rPr>
        <w:t xml:space="preserve"> ）。  </w:t>
      </w:r>
    </w:p>
    <w:p w14:paraId="560CDEC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 骗取荣誉称号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B. 骗取财政资金  </w:t>
      </w:r>
    </w:p>
    <w:p w14:paraId="57881BC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C. 骗取职务晋升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D. 掩盖工作失误  </w:t>
      </w:r>
    </w:p>
    <w:p w14:paraId="5AAEBD6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6A488774">
      <w:pPr>
        <w:keepNext w:val="0"/>
        <w:keepLines w:val="0"/>
        <w:pageBreakBefore w:val="0"/>
        <w:kinsoku/>
        <w:wordWrap/>
        <w:overflowPunct/>
        <w:topLinePunct w:val="0"/>
        <w:autoSpaceDN/>
        <w:bidi w:val="0"/>
        <w:spacing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31.对统计造假失察，造成严重后果的，对直接责任者和领导责任者，给予（）或者（）处分；情节严重的，给予（）、（）或者（）处分。( ABCDE )</w:t>
      </w:r>
    </w:p>
    <w:p w14:paraId="47E9B8D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A.警告     </w:t>
      </w:r>
    </w:p>
    <w:p w14:paraId="46F91281">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B.严重警告  </w:t>
      </w:r>
    </w:p>
    <w:p w14:paraId="18D71F62">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C.撤销党内职务  </w:t>
      </w:r>
    </w:p>
    <w:p w14:paraId="4552330E">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D留党察看  </w:t>
      </w:r>
    </w:p>
    <w:p w14:paraId="6C9EEE1C">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E.开除党籍</w:t>
      </w:r>
    </w:p>
    <w:p w14:paraId="1D7879F5">
      <w:pPr>
        <w:keepNext w:val="0"/>
        <w:keepLines w:val="0"/>
        <w:pageBreakBefore w:val="0"/>
        <w:kinsoku/>
        <w:wordWrap/>
        <w:overflowPunct/>
        <w:topLinePunct w:val="0"/>
        <w:autoSpaceDN/>
        <w:bidi w:val="0"/>
        <w:spacing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32.对统计造假失察，造成严重后果的，对（）直接责任者和（）领导责任者，给予警告或者严重警告处分；情节严重的，给予撤销党内职务、留党察看或者开除党籍处分。( AC )</w:t>
      </w:r>
    </w:p>
    <w:p w14:paraId="59D9D19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A.直接责任者          B.间接责任者 </w:t>
      </w:r>
    </w:p>
    <w:p w14:paraId="3B9A505F">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C.领导责任者          D.主要责任者</w:t>
      </w:r>
    </w:p>
    <w:p w14:paraId="4AAB780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lang w:val="en-US" w:eastAsia="zh-CN"/>
        </w:rPr>
      </w:pPr>
    </w:p>
    <w:p w14:paraId="04EF89B6">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33.进行统计造假，对（）和（），情节较轻的，给予警告或者严重警告处分；情节较重的，给予撤销党内职务或者留党察看处分；情节严重的，给予开除党籍处分。( AC )</w:t>
      </w:r>
    </w:p>
    <w:p w14:paraId="1A9306C4">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A.直接责任者       B.间接责任者 </w:t>
      </w:r>
    </w:p>
    <w:p w14:paraId="519AD329">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C.领导责任者       D.主要责任者</w:t>
      </w:r>
    </w:p>
    <w:p w14:paraId="340C323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lang w:val="en-US" w:eastAsia="zh-CN"/>
        </w:rPr>
      </w:pPr>
    </w:p>
    <w:p w14:paraId="06EE8C5F">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34.进行统计造假，对直接责任者和领导责任者，情节较轻的，给予（）或者（）处分；情节较重的，给予（）或者（）处分；情节严重的，给予（）处分。( ABCDE )</w:t>
      </w:r>
    </w:p>
    <w:p w14:paraId="621A6D17">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A.警告  </w:t>
      </w:r>
    </w:p>
    <w:p w14:paraId="0838502B">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B.严重警告  </w:t>
      </w:r>
    </w:p>
    <w:p w14:paraId="487CB7B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C.撤销党内职务  </w:t>
      </w:r>
    </w:p>
    <w:p w14:paraId="5C57BB3A">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D.留党察看  </w:t>
      </w:r>
    </w:p>
    <w:p w14:paraId="051E79D7">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E.开除党籍</w:t>
      </w:r>
    </w:p>
    <w:p w14:paraId="609F54D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17CBE21B">
      <w:pPr>
        <w:keepNext w:val="0"/>
        <w:keepLines w:val="0"/>
        <w:pageBreakBefore w:val="0"/>
        <w:numPr>
          <w:ilvl w:val="0"/>
          <w:numId w:val="0"/>
        </w:numPr>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35.制定《统计违纪违法责任人处分处理建议办法》的法律依据是（ABCDE）。</w:t>
      </w:r>
    </w:p>
    <w:p w14:paraId="50A3A957">
      <w:pPr>
        <w:keepNext w:val="0"/>
        <w:keepLines w:val="0"/>
        <w:pageBreakBefore w:val="0"/>
        <w:numPr>
          <w:ilvl w:val="0"/>
          <w:numId w:val="17"/>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《中国共产党纪律处分条例》</w:t>
      </w:r>
    </w:p>
    <w:p w14:paraId="272DD0C9">
      <w:pPr>
        <w:keepNext w:val="0"/>
        <w:keepLines w:val="0"/>
        <w:pageBreakBefore w:val="0"/>
        <w:numPr>
          <w:ilvl w:val="0"/>
          <w:numId w:val="17"/>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《关于深化统计管理体制改革提高统计数据真实性的意见》</w:t>
      </w:r>
    </w:p>
    <w:p w14:paraId="51182ED5">
      <w:pPr>
        <w:keepNext w:val="0"/>
        <w:keepLines w:val="0"/>
        <w:pageBreakBefore w:val="0"/>
        <w:numPr>
          <w:ilvl w:val="0"/>
          <w:numId w:val="17"/>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《中华人民共和国统计法》</w:t>
      </w:r>
    </w:p>
    <w:p w14:paraId="7C911AE1">
      <w:pPr>
        <w:keepNext w:val="0"/>
        <w:keepLines w:val="0"/>
        <w:pageBreakBefore w:val="0"/>
        <w:numPr>
          <w:ilvl w:val="0"/>
          <w:numId w:val="17"/>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《中华人民共和国统计法实施条例》</w:t>
      </w:r>
    </w:p>
    <w:p w14:paraId="2A0C412A">
      <w:pPr>
        <w:keepNext w:val="0"/>
        <w:keepLines w:val="0"/>
        <w:pageBreakBefore w:val="0"/>
        <w:numPr>
          <w:ilvl w:val="0"/>
          <w:numId w:val="17"/>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《行政机关公务员处分条例》</w:t>
      </w:r>
    </w:p>
    <w:p w14:paraId="7706C76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44760401">
      <w:pPr>
        <w:keepNext w:val="0"/>
        <w:keepLines w:val="0"/>
        <w:pageBreakBefore w:val="0"/>
        <w:numPr>
          <w:ilvl w:val="0"/>
          <w:numId w:val="0"/>
        </w:numPr>
        <w:kinsoku/>
        <w:wordWrap/>
        <w:overflowPunct/>
        <w:topLinePunct w:val="0"/>
        <w:autoSpaceDN/>
        <w:bidi w:val="0"/>
        <w:spacing w:line="5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36.统计督察的对象包括（ABCD）。</w:t>
      </w:r>
    </w:p>
    <w:p w14:paraId="5F4B2FA9">
      <w:pPr>
        <w:keepNext w:val="0"/>
        <w:keepLines w:val="0"/>
        <w:pageBreakBefore w:val="0"/>
        <w:numPr>
          <w:ilvl w:val="0"/>
          <w:numId w:val="18"/>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与统计工作相关的各区地、各有关部门</w:t>
      </w:r>
    </w:p>
    <w:p w14:paraId="18849F03">
      <w:pPr>
        <w:keepNext w:val="0"/>
        <w:keepLines w:val="0"/>
        <w:pageBreakBefore w:val="0"/>
        <w:numPr>
          <w:ilvl w:val="0"/>
          <w:numId w:val="18"/>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各省、自治区、直辖市党委和政府主要负责同志</w:t>
      </w:r>
    </w:p>
    <w:p w14:paraId="6436DBA6">
      <w:pPr>
        <w:keepNext w:val="0"/>
        <w:keepLines w:val="0"/>
        <w:pageBreakBefore w:val="0"/>
        <w:numPr>
          <w:ilvl w:val="0"/>
          <w:numId w:val="18"/>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国务院有关部门主要负责同志</w:t>
      </w:r>
    </w:p>
    <w:p w14:paraId="38B902D0">
      <w:pPr>
        <w:keepNext w:val="0"/>
        <w:keepLines w:val="0"/>
        <w:pageBreakBefore w:val="0"/>
        <w:numPr>
          <w:ilvl w:val="0"/>
          <w:numId w:val="18"/>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省级统计机构和省级政府有关部门领导班子成员</w:t>
      </w:r>
    </w:p>
    <w:p w14:paraId="0EDCAF2E">
      <w:pPr>
        <w:keepNext w:val="0"/>
        <w:keepLines w:val="0"/>
        <w:pageBreakBefore w:val="0"/>
        <w:numPr>
          <w:ilvl w:val="0"/>
          <w:numId w:val="0"/>
        </w:numPr>
        <w:kinsoku/>
        <w:wordWrap/>
        <w:overflowPunct/>
        <w:topLinePunct w:val="0"/>
        <w:autoSpaceDN/>
        <w:bidi w:val="0"/>
        <w:spacing w:line="500" w:lineRule="exact"/>
        <w:ind w:leftChars="0"/>
        <w:textAlignment w:val="auto"/>
        <w:rPr>
          <w:rFonts w:hint="eastAsia" w:ascii="仿宋_GB2312" w:hAnsi="仿宋_GB2312" w:eastAsia="仿宋_GB2312" w:cs="仿宋_GB2312"/>
          <w:sz w:val="32"/>
          <w:szCs w:val="32"/>
          <w:lang w:val="en-US" w:eastAsia="zh-CN"/>
        </w:rPr>
      </w:pPr>
    </w:p>
    <w:p w14:paraId="2818456C">
      <w:pPr>
        <w:keepNext w:val="0"/>
        <w:keepLines w:val="0"/>
        <w:pageBreakBefore w:val="0"/>
        <w:numPr>
          <w:ilvl w:val="0"/>
          <w:numId w:val="0"/>
        </w:numPr>
        <w:kinsoku/>
        <w:wordWrap/>
        <w:overflowPunct/>
        <w:topLinePunct w:val="0"/>
        <w:autoSpaceDN/>
        <w:bidi w:val="0"/>
        <w:spacing w:line="5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37.深化统计管理体制改革，提高统计数据真实性的基本原则包括（ABCDE）。</w:t>
      </w:r>
    </w:p>
    <w:p w14:paraId="57EF2F9B">
      <w:pPr>
        <w:keepNext w:val="0"/>
        <w:keepLines w:val="0"/>
        <w:pageBreakBefore w:val="0"/>
        <w:numPr>
          <w:ilvl w:val="0"/>
          <w:numId w:val="19"/>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坚持党对统计工作的领导</w:t>
      </w:r>
    </w:p>
    <w:p w14:paraId="5F76DA37">
      <w:pPr>
        <w:keepNext w:val="0"/>
        <w:keepLines w:val="0"/>
        <w:pageBreakBefore w:val="0"/>
        <w:numPr>
          <w:ilvl w:val="0"/>
          <w:numId w:val="19"/>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坚持依法统计、依法治统</w:t>
      </w:r>
    </w:p>
    <w:p w14:paraId="2A92D2BE">
      <w:pPr>
        <w:keepNext w:val="0"/>
        <w:keepLines w:val="0"/>
        <w:pageBreakBefore w:val="0"/>
        <w:numPr>
          <w:ilvl w:val="0"/>
          <w:numId w:val="19"/>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坚持统一领导、分级负责的统计管理体制</w:t>
      </w:r>
    </w:p>
    <w:p w14:paraId="6D3814E3">
      <w:pPr>
        <w:keepNext w:val="0"/>
        <w:keepLines w:val="0"/>
        <w:pageBreakBefore w:val="0"/>
        <w:numPr>
          <w:ilvl w:val="0"/>
          <w:numId w:val="19"/>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坚持建立健全统计数据质量责任制</w:t>
      </w:r>
    </w:p>
    <w:p w14:paraId="08385094">
      <w:pPr>
        <w:keepNext w:val="0"/>
        <w:keepLines w:val="0"/>
        <w:pageBreakBefore w:val="0"/>
        <w:numPr>
          <w:ilvl w:val="0"/>
          <w:numId w:val="19"/>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坚持构建现代统计调查体系</w:t>
      </w:r>
    </w:p>
    <w:p w14:paraId="202904A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24D6666">
      <w:pPr>
        <w:keepNext w:val="0"/>
        <w:keepLines w:val="0"/>
        <w:pageBreakBefore w:val="0"/>
        <w:numPr>
          <w:ilvl w:val="0"/>
          <w:numId w:val="0"/>
        </w:numPr>
        <w:kinsoku/>
        <w:wordWrap/>
        <w:overflowPunct/>
        <w:topLinePunct w:val="0"/>
        <w:autoSpaceDN/>
        <w:bidi w:val="0"/>
        <w:spacing w:line="5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38.建立健全责任体系，明确主体责任、监督责任和相关责任。对于防范和惩治统计造假、弄虚作假，（ABCD）。</w:t>
      </w:r>
    </w:p>
    <w:p w14:paraId="0282379C">
      <w:pPr>
        <w:keepNext w:val="0"/>
        <w:keepLines w:val="0"/>
        <w:pageBreakBefore w:val="0"/>
        <w:numPr>
          <w:ilvl w:val="0"/>
          <w:numId w:val="20"/>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地方各级党委和政府主要负责人负主要领导责任，分管负责人负直接领导责任</w:t>
      </w:r>
    </w:p>
    <w:p w14:paraId="507808C6">
      <w:pPr>
        <w:keepNext w:val="0"/>
        <w:keepLines w:val="0"/>
        <w:pageBreakBefore w:val="0"/>
        <w:numPr>
          <w:ilvl w:val="0"/>
          <w:numId w:val="20"/>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各级统计机构主要负责人负第一责任</w:t>
      </w:r>
    </w:p>
    <w:p w14:paraId="17450EE1">
      <w:pPr>
        <w:keepNext w:val="0"/>
        <w:keepLines w:val="0"/>
        <w:pageBreakBefore w:val="0"/>
        <w:numPr>
          <w:ilvl w:val="0"/>
          <w:numId w:val="20"/>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各级统计机构领导班子成员负主体责任</w:t>
      </w:r>
    </w:p>
    <w:p w14:paraId="5F172168">
      <w:pPr>
        <w:keepNext w:val="0"/>
        <w:keepLines w:val="0"/>
        <w:pageBreakBefore w:val="0"/>
        <w:numPr>
          <w:ilvl w:val="0"/>
          <w:numId w:val="20"/>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纪检监察机关负监督责任</w:t>
      </w:r>
    </w:p>
    <w:p w14:paraId="5AB1F9C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292ADA94">
      <w:pPr>
        <w:keepNext w:val="0"/>
        <w:keepLines w:val="0"/>
        <w:pageBreakBefore w:val="0"/>
        <w:numPr>
          <w:ilvl w:val="0"/>
          <w:numId w:val="0"/>
        </w:numPr>
        <w:kinsoku/>
        <w:wordWrap/>
        <w:overflowPunct/>
        <w:topLinePunct w:val="0"/>
        <w:autoSpaceDN/>
        <w:bidi w:val="0"/>
        <w:spacing w:line="5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39.深化统计管理体制改革、提高统计数据真实性的重点措施包括（ABCDE）。</w:t>
      </w:r>
    </w:p>
    <w:p w14:paraId="4F544A1B">
      <w:pPr>
        <w:keepNext w:val="0"/>
        <w:keepLines w:val="0"/>
        <w:pageBreakBefore w:val="0"/>
        <w:numPr>
          <w:ilvl w:val="0"/>
          <w:numId w:val="21"/>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夯实防范和惩治统计造假、弄虚作假责任，加强领导干部统计工作考核和责任追究</w:t>
      </w:r>
    </w:p>
    <w:p w14:paraId="64822155">
      <w:pPr>
        <w:keepNext w:val="0"/>
        <w:keepLines w:val="0"/>
        <w:pageBreakBefore w:val="0"/>
        <w:numPr>
          <w:ilvl w:val="0"/>
          <w:numId w:val="21"/>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建立政府机关和统计机构工作人员防范和惩治统计造假、弄虚作假问责制</w:t>
      </w:r>
    </w:p>
    <w:p w14:paraId="38E355DB">
      <w:pPr>
        <w:keepNext w:val="0"/>
        <w:keepLines w:val="0"/>
        <w:pageBreakBefore w:val="0"/>
        <w:numPr>
          <w:ilvl w:val="0"/>
          <w:numId w:val="21"/>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积极探索推进向社会力量购买服务</w:t>
      </w:r>
    </w:p>
    <w:p w14:paraId="0627A508">
      <w:pPr>
        <w:keepNext w:val="0"/>
        <w:keepLines w:val="0"/>
        <w:pageBreakBefore w:val="0"/>
        <w:numPr>
          <w:ilvl w:val="0"/>
          <w:numId w:val="21"/>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运用现代信息技术变革统计生产方式</w:t>
      </w:r>
    </w:p>
    <w:p w14:paraId="28F1B92D">
      <w:pPr>
        <w:keepNext w:val="0"/>
        <w:keepLines w:val="0"/>
        <w:pageBreakBefore w:val="0"/>
        <w:numPr>
          <w:ilvl w:val="0"/>
          <w:numId w:val="21"/>
        </w:numPr>
        <w:kinsoku/>
        <w:wordWrap/>
        <w:overflowPunct/>
        <w:topLinePunct w:val="0"/>
        <w:autoSpaceDN/>
        <w:bidi w:val="0"/>
        <w:spacing w:line="500" w:lineRule="exact"/>
        <w:ind w:left="408"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加强对统计数据真实性相关重大问题的研究</w:t>
      </w:r>
    </w:p>
    <w:p w14:paraId="074C60FB">
      <w:pPr>
        <w:keepNext w:val="0"/>
        <w:keepLines w:val="0"/>
        <w:pageBreakBefore w:val="0"/>
        <w:widowControl w:val="0"/>
        <w:numPr>
          <w:ilvl w:val="0"/>
          <w:numId w:val="0"/>
        </w:numPr>
        <w:kinsoku/>
        <w:wordWrap/>
        <w:overflowPunct/>
        <w:topLinePunct w:val="0"/>
        <w:autoSpaceDN/>
        <w:bidi w:val="0"/>
        <w:spacing w:line="500" w:lineRule="exact"/>
        <w:ind w:leftChars="0"/>
        <w:jc w:val="both"/>
        <w:textAlignment w:val="auto"/>
        <w:rPr>
          <w:rFonts w:hint="eastAsia" w:ascii="仿宋_GB2312" w:hAnsi="仿宋_GB2312" w:eastAsia="仿宋_GB2312" w:cs="仿宋_GB2312"/>
          <w:sz w:val="32"/>
          <w:szCs w:val="32"/>
          <w:lang w:val="en-US" w:eastAsia="zh-CN"/>
        </w:rPr>
      </w:pPr>
    </w:p>
    <w:p w14:paraId="7D71F654">
      <w:pPr>
        <w:keepNext w:val="0"/>
        <w:keepLines w:val="0"/>
        <w:pageBreakBefore w:val="0"/>
        <w:widowControl w:val="0"/>
        <w:numPr>
          <w:ilvl w:val="0"/>
          <w:numId w:val="0"/>
        </w:numPr>
        <w:kinsoku/>
        <w:wordWrap/>
        <w:overflowPunct/>
        <w:topLinePunct w:val="0"/>
        <w:autoSpaceDN/>
        <w:bidi w:val="0"/>
        <w:spacing w:line="50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40.一些地方干预统计机构和统计人员独立调查、独立报告，统计造假问题屡禁不止，在有的地方还比较严重，主要表现（ABCD）。</w:t>
      </w:r>
    </w:p>
    <w:p w14:paraId="33A2343A">
      <w:pPr>
        <w:keepNext w:val="0"/>
        <w:keepLines w:val="0"/>
        <w:pageBreakBefore w:val="0"/>
        <w:widowControl w:val="0"/>
        <w:numPr>
          <w:ilvl w:val="0"/>
          <w:numId w:val="22"/>
        </w:numPr>
        <w:kinsoku/>
        <w:wordWrap/>
        <w:overflowPunct/>
        <w:topLinePunct w:val="0"/>
        <w:autoSpaceDN/>
        <w:bidi w:val="0"/>
        <w:spacing w:line="500" w:lineRule="exact"/>
        <w:ind w:left="408"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个别地方干预企业独立真是保送数据</w:t>
      </w:r>
    </w:p>
    <w:p w14:paraId="17817CEC">
      <w:pPr>
        <w:keepNext w:val="0"/>
        <w:keepLines w:val="0"/>
        <w:pageBreakBefore w:val="0"/>
        <w:widowControl w:val="0"/>
        <w:numPr>
          <w:ilvl w:val="0"/>
          <w:numId w:val="22"/>
        </w:numPr>
        <w:kinsoku/>
        <w:wordWrap/>
        <w:overflowPunct/>
        <w:topLinePunct w:val="0"/>
        <w:autoSpaceDN/>
        <w:bidi w:val="0"/>
        <w:spacing w:line="500" w:lineRule="exact"/>
        <w:ind w:left="408"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假冒企业名义或者直接授意企业报送虚假数据</w:t>
      </w:r>
    </w:p>
    <w:p w14:paraId="59B6C070">
      <w:pPr>
        <w:keepNext w:val="0"/>
        <w:keepLines w:val="0"/>
        <w:pageBreakBefore w:val="0"/>
        <w:widowControl w:val="0"/>
        <w:numPr>
          <w:ilvl w:val="0"/>
          <w:numId w:val="22"/>
        </w:numPr>
        <w:kinsoku/>
        <w:wordWrap/>
        <w:overflowPunct/>
        <w:topLinePunct w:val="0"/>
        <w:autoSpaceDN/>
        <w:bidi w:val="0"/>
        <w:spacing w:line="500" w:lineRule="exact"/>
        <w:ind w:left="408"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一些统计机构和统计人员对统计弄虚作假行为不抵制、不制止，放任、纵容企业虚报统计数据，甚至参与篡改统计资料、编造虚假数据</w:t>
      </w:r>
    </w:p>
    <w:p w14:paraId="0C577E5D">
      <w:pPr>
        <w:keepNext w:val="0"/>
        <w:keepLines w:val="0"/>
        <w:pageBreakBefore w:val="0"/>
        <w:widowControl w:val="0"/>
        <w:numPr>
          <w:ilvl w:val="0"/>
          <w:numId w:val="22"/>
        </w:numPr>
        <w:kinsoku/>
        <w:wordWrap/>
        <w:overflowPunct/>
        <w:topLinePunct w:val="0"/>
        <w:autoSpaceDN/>
        <w:bidi w:val="0"/>
        <w:spacing w:line="500" w:lineRule="exact"/>
        <w:ind w:left="408"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一些企业为了自身利益虚报瞒报统计数据</w:t>
      </w:r>
    </w:p>
    <w:p w14:paraId="1DDB9D8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p>
    <w:p w14:paraId="0B7D752E">
      <w:pPr>
        <w:keepNext w:val="0"/>
        <w:keepLines w:val="0"/>
        <w:pageBreakBefore w:val="0"/>
        <w:kinsoku/>
        <w:wordWrap/>
        <w:overflowPunct/>
        <w:topLinePunct w:val="0"/>
        <w:autoSpaceDN/>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三、判断题（30题） </w:t>
      </w:r>
      <w:r>
        <w:rPr>
          <w:rFonts w:hint="eastAsia" w:ascii="仿宋_GB2312" w:hAnsi="仿宋_GB2312" w:eastAsia="仿宋_GB2312" w:cs="仿宋_GB2312"/>
          <w:sz w:val="32"/>
          <w:szCs w:val="32"/>
        </w:rPr>
        <w:t xml:space="preserve"> </w:t>
      </w:r>
    </w:p>
    <w:p w14:paraId="3A67A63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乡镇人民政府必须设置专职统计岗位。（</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47291B5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 部门统计调查项目一律需报国家统计局审批。（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5628C5B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 统计人员可对外提供能识别企业身份的资料。（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3B116750">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统计督察“回头看”需在整改后3个月内完成。（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596C421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 党员因统计造假受严重警告处分，1年内不得晋升职务。（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123AB2A3">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利用虚假统计资料骗取职务晋升的，需依法追责。（</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33A35CD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 抽样调查不能满足需求时，可组织实施全面调查。（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3B32D93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 非故意提供不真实统计资料不构成违法。（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57460046">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统计执法检查人员可仅出示工作证进行检查。（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1EE6F7C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统计违纪违法案件责任追究由统计机构独立决定。（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7940C38E">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地方性统计法规可补充细化国务院统计行政法规。（</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56DAECF9">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12. 企业统计员因疏忽大意错报数据不需承担法律责任。（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7ED599E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统计督察结果需每年向党中央、国务院报告。（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20DF02D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党员领导干部离职后可立即担任统计中介机构职务。（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50E57DE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 统计调查对象有权要求修改不合理的统计指标。（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2D182C0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16. 统计数据的真实性由统计机构负全部责任。（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4A9E5E9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 任何单位和个人有权检举统计违法行为。（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784230EF">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 统计行政处罚决定必须公开向社会发布。（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67D6ABA5">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 统计经费不足时，可接受企业赞助开展调查。（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13C71F3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 统计普法责任制要求“谁执法谁普法”。（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7C467AB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统计督察组可对省级党委主要负责同志开展个别谈话。（</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48BC8F0A">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督察中发现的问题线索可直接转交被督察单位处理。（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3ABB8A9D">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统计督察组有权进入统计数据处理系统进行查询。（</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5FD3671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 被督察地区整改情况需经国家统计局现场复核。（</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12F43A61">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25. 垂直管理部门不在统计督察对象范围内。（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25D20E2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 统计督察报告需移交中央纪委国家监委。（</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760F3BE4">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27. 统计机构对举报人的信息负有保密义务。（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14AD582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 领导干部干预统计工作的记录需永久保存。（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08CBF18B">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 统计督察组实行副组长轮值负责制。（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  </w:t>
      </w:r>
    </w:p>
    <w:p w14:paraId="4E9C1D48">
      <w:pPr>
        <w:keepNext w:val="0"/>
        <w:keepLines w:val="0"/>
        <w:pageBreakBefore w:val="0"/>
        <w:kinsoku/>
        <w:wordWrap/>
        <w:overflowPunct/>
        <w:topLinePunct w:val="0"/>
        <w:autoSpaceDN/>
        <w:bidi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30. 统计督察覆盖周期为每三年一次。（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w:t>
      </w:r>
    </w:p>
    <w:p w14:paraId="7296A97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455174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3DF4AD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36EDA6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2C9784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4E1EB4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795ACF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5A04DED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077AA1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52CC02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2308EC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244CA6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0C7F57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6CD6D0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0AFBECD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6F6E1BF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7B7734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7FE0D0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75B7204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379F35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028815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6B0F0F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3B94BE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14:paraId="45E144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t>简答、</w:t>
      </w: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论述题</w:t>
      </w:r>
    </w:p>
    <w:p w14:paraId="5AA33F0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p>
    <w:p w14:paraId="08022C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right="0" w:firstLine="600"/>
        <w:textAlignment w:val="auto"/>
        <w:rPr>
          <w:rFonts w:hint="eastAsia" w:ascii="黑体" w:hAnsi="黑体" w:eastAsia="黑体" w:cs="黑体"/>
          <w:i w:val="0"/>
          <w:iCs w:val="0"/>
          <w:caps w:val="0"/>
          <w:color w:val="333333"/>
          <w:spacing w:val="0"/>
          <w:sz w:val="30"/>
          <w:szCs w:val="30"/>
          <w:shd w:val="clear" w:fill="FFFFFF"/>
          <w:lang w:val="en-US" w:eastAsia="zh-CN"/>
        </w:rPr>
      </w:pPr>
      <w:r>
        <w:rPr>
          <w:rFonts w:hint="eastAsia" w:ascii="黑体" w:hAnsi="黑体" w:eastAsia="黑体" w:cs="黑体"/>
          <w:i w:val="0"/>
          <w:iCs w:val="0"/>
          <w:caps w:val="0"/>
          <w:color w:val="333333"/>
          <w:spacing w:val="0"/>
          <w:sz w:val="30"/>
          <w:szCs w:val="30"/>
          <w:shd w:val="clear" w:fill="FFFFFF"/>
          <w:lang w:val="en-US" w:eastAsia="zh-CN"/>
        </w:rPr>
        <w:t>简答题</w:t>
      </w:r>
    </w:p>
    <w:p w14:paraId="6D66FE3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 习近平法治思想的核心内容有哪些？</w:t>
      </w:r>
    </w:p>
    <w:p w14:paraId="4E3238A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答：习近平法治思想的核心内容为“十一个坚持”：（1）坚持党对全面依法治国的领导；（2）坚持以人民为中心；（3）坚持中国特色社会主义法治道路；（4）坚持依宪治国、依宪执政；（5）坚持在法治轨道上推进国家治理体系和治理能力现代化；（6）坚持建设中国特色社会法治体系；（7）坚持依法治国、依法执政、依法行政共同推进、法治国家、法治政府、法治社会一体建设；（8）坚持全面推进科学立法、严格执法、公正司法、全民守法；（9）坚持统筹推进国内法治和涉外法治；（10）坚持建设德才兼备的法治工作队伍；（11）坚持抓住领导干部这个“关键少数”。</w:t>
      </w:r>
    </w:p>
    <w:p w14:paraId="352F400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p>
    <w:p w14:paraId="58ECC7C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2.全面推进依法治国的总目标是什么？</w:t>
      </w:r>
    </w:p>
    <w:p w14:paraId="29C5DF1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答：全面推进依法治国，总目标是建设中国特色社会主义法治体系，建设社会主义法治国家。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14:paraId="41618E1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p>
    <w:p w14:paraId="5CF3784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3. 党纪处分有哪几种？政务处分有哪几种？</w:t>
      </w:r>
    </w:p>
    <w:p w14:paraId="43080CE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eastAsia="zh-CN"/>
        </w:rPr>
      </w:pPr>
      <w:r>
        <w:rPr>
          <w:rFonts w:hint="eastAsia" w:ascii="Times New Roman" w:hAnsi="Times New Roman" w:eastAsia="仿宋_GB2312" w:cs="Times New Roman"/>
          <w:spacing w:val="0"/>
          <w:sz w:val="32"/>
          <w:szCs w:val="32"/>
          <w:highlight w:val="none"/>
          <w:shd w:val="clear" w:color="auto" w:fill="FFFFFF"/>
          <w:lang w:eastAsia="zh-CN"/>
        </w:rPr>
        <w:t>答：党纪处分：警告、严重警告、撤销党内职务、留党察看、开除党籍。</w:t>
      </w:r>
    </w:p>
    <w:p w14:paraId="1997249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eastAsia="zh-CN"/>
        </w:rPr>
      </w:pPr>
      <w:r>
        <w:rPr>
          <w:rFonts w:hint="eastAsia" w:ascii="Times New Roman" w:hAnsi="Times New Roman" w:eastAsia="仿宋_GB2312" w:cs="Times New Roman"/>
          <w:spacing w:val="0"/>
          <w:sz w:val="32"/>
          <w:szCs w:val="32"/>
          <w:highlight w:val="none"/>
          <w:shd w:val="clear" w:color="auto" w:fill="FFFFFF"/>
          <w:lang w:eastAsia="zh-CN"/>
        </w:rPr>
        <w:t>政务处分：警告、记过、记大过、降级、撤职、开除。</w:t>
      </w:r>
    </w:p>
    <w:p w14:paraId="522FB16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p>
    <w:p w14:paraId="591F4EA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4.铸牢中华民族共同体意识的主要内容是什么？</w:t>
      </w:r>
    </w:p>
    <w:p w14:paraId="4AA3309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答：历史记忆和文化认同；国家意识和民族尊严；共同利益和命运共同体意识；宪法法律意识；民族团结和文化多样性。</w:t>
      </w:r>
    </w:p>
    <w:p w14:paraId="319B01A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p>
    <w:p w14:paraId="1EB9D09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5.铸牢中华民族共同体意识需要落实哪五项重点工作任务？</w:t>
      </w:r>
    </w:p>
    <w:p w14:paraId="248253A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答：全面推进中华民族共有精神家园建设；</w:t>
      </w:r>
    </w:p>
    <w:p w14:paraId="34EB0CE1">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推动各民族共同走向社会主义现代化；</w:t>
      </w:r>
    </w:p>
    <w:p w14:paraId="4D015F44">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促进各民族交往交流交融；</w:t>
      </w:r>
    </w:p>
    <w:p w14:paraId="42FF3E50">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提升民族事务治理体系和治理能力现代化水平；</w:t>
      </w:r>
    </w:p>
    <w:p w14:paraId="6FE7C4B5">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坚决防范民族领域重大风险隐患。</w:t>
      </w:r>
    </w:p>
    <w:p w14:paraId="5472CB8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p>
    <w:p w14:paraId="49462DE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6.如何推进行政决策科学化、民主化、法治化？</w:t>
      </w:r>
    </w:p>
    <w:p w14:paraId="26793FD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答：（1）健全依法决策机制；（2）增强公众参与实效（3）提高专家论证和风险评估质量（4）加强合法性审查。（5）坚持集体讨论决定。（6）严格决策责任追究。</w:t>
      </w:r>
    </w:p>
    <w:p w14:paraId="6F3FEF5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7.党的纪律处分工作应当坚持哪几项原则？</w:t>
      </w:r>
    </w:p>
    <w:p w14:paraId="4AB6474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答：（1）坚持党要管党、全面从严治党;（2）党纪面前一律平等；（3）实事求是；（4）民主集中制；（5）惩前毖后、治病救人。</w:t>
      </w:r>
    </w:p>
    <w:p w14:paraId="73736CC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p>
    <w:p w14:paraId="3EB4790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8.党的六大纪律是什么？</w:t>
      </w:r>
    </w:p>
    <w:p w14:paraId="4270F74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答：政治纪律、组织纪律、廉洁纪律、群众纪律、工作纪律、生活纪律。</w:t>
      </w:r>
    </w:p>
    <w:p w14:paraId="7C04D23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p>
    <w:p w14:paraId="4857437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9.中央八项规定，主要围绕哪八个方面开展？</w:t>
      </w:r>
    </w:p>
    <w:p w14:paraId="271CC6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答：改进调查研究、精简会议活动、精简文件简报、规范出访活动、改进警卫工作、改进新闻报道、严格文稿发表、厉行勤俭节约八个方面。</w:t>
      </w:r>
    </w:p>
    <w:p w14:paraId="505939D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C929C7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10.中央八项规定精神核心是什么？</w:t>
      </w:r>
    </w:p>
    <w:p w14:paraId="69ED3E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答：核心是密切联系群众，切实改进工作作风。中央八项规定精神实质是厉行节约、反对奢侈浪费和奢靡之风、廉洁从政、工作作风务实等,与此相违背的，就是违反了中央八项规定精神。</w:t>
      </w:r>
    </w:p>
    <w:p w14:paraId="0C6016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_GB2312" w:hAnsi="仿宋_GB2312" w:eastAsia="仿宋_GB2312" w:cs="仿宋_GB2312"/>
          <w:sz w:val="32"/>
          <w:szCs w:val="32"/>
          <w:lang w:val="en-US" w:eastAsia="zh-CN"/>
        </w:rPr>
      </w:pPr>
    </w:p>
    <w:p w14:paraId="712BE1D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r>
        <w:rPr>
          <w:rFonts w:hint="eastAsia" w:ascii="Times New Roman" w:hAnsi="Times New Roman" w:eastAsia="仿宋_GB2312" w:cs="Times New Roman"/>
          <w:spacing w:val="0"/>
          <w:sz w:val="32"/>
          <w:szCs w:val="32"/>
          <w:highlight w:val="none"/>
          <w:shd w:val="clear" w:color="auto" w:fill="FFFFFF"/>
          <w:lang w:val="en-US" w:eastAsia="zh-CN"/>
        </w:rPr>
        <w:t>11.深入贯彻深入贯彻中央八项规定精神学习教育重点任务是什么？</w:t>
      </w:r>
    </w:p>
    <w:p w14:paraId="57797A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一体推进学查改，一是深入学习习近平总书记关于加强党的作风建设的重要论述和中央八项规定及其实施细则精神，二是系统总结党的十八大以来深入贯彻中央八项规定精神的成效和经验，三是全面深入查找贯彻中央八项规定及其实施细则精神方面存在的问题，四是结合实际加强警示教育，扎实推进集中整治，有针对性完善相关制度规定。</w:t>
      </w:r>
    </w:p>
    <w:p w14:paraId="7AF875C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Times New Roman" w:hAnsi="Times New Roman" w:eastAsia="仿宋_GB2312" w:cs="Times New Roman"/>
          <w:spacing w:val="0"/>
          <w:sz w:val="32"/>
          <w:szCs w:val="32"/>
          <w:highlight w:val="none"/>
          <w:shd w:val="clear" w:color="auto" w:fill="FFFFFF"/>
          <w:lang w:val="en-US" w:eastAsia="zh-CN"/>
        </w:rPr>
      </w:pPr>
    </w:p>
    <w:p w14:paraId="3FF8A51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Times New Roman" w:hAnsi="Times New Roman" w:eastAsia="仿宋_GB2312" w:cs="Times New Roman"/>
          <w:b w:val="0"/>
          <w:bCs w:val="0"/>
          <w:spacing w:val="0"/>
          <w:sz w:val="32"/>
          <w:szCs w:val="32"/>
          <w:highlight w:val="none"/>
          <w:shd w:val="clear" w:color="auto" w:fill="FFFFFF"/>
          <w:lang w:val="en-US" w:eastAsia="zh-CN"/>
        </w:rPr>
        <w:t>12</w:t>
      </w:r>
      <w:r>
        <w:rPr>
          <w:rFonts w:hint="eastAsia" w:ascii="仿宋_GB2312" w:hAnsi="仿宋_GB2312" w:eastAsia="仿宋_GB2312" w:cs="仿宋_GB2312"/>
          <w:b w:val="0"/>
          <w:bCs w:val="0"/>
          <w:kern w:val="2"/>
          <w:sz w:val="32"/>
          <w:szCs w:val="32"/>
          <w:lang w:val="en-US" w:eastAsia="zh-CN" w:bidi="ar-SA"/>
        </w:rPr>
        <w:t>.对严重统计违法行为失察的情形有哪些？</w:t>
      </w:r>
    </w:p>
    <w:p w14:paraId="392DC08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答：根据《统计法实施条例》有关规定：严重统计违法行为失察的情形主要包括三类：</w:t>
      </w:r>
    </w:p>
    <w:p w14:paraId="2FF901C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（一）本地方、本部门、本单位大面积发生或者连续发生统计造假、弄虚作假；</w:t>
      </w:r>
    </w:p>
    <w:p w14:paraId="203A4DE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（二）本地方、本部门、本单位统计数据严重失实，应当发现而未发现；</w:t>
      </w:r>
    </w:p>
    <w:p w14:paraId="51E1F72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（三）发现本地方、本部门、本单位统计数据严重失实不予纠正。</w:t>
      </w:r>
    </w:p>
    <w:p w14:paraId="5471453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对严重统计违法行为失察的，对地方人民政府、政府统计机构或者有关部门、单位的负责人，由任免机关或者监察机关依法给予处分，并由县级以上人民政府统计机构予以通报。</w:t>
      </w:r>
    </w:p>
    <w:p w14:paraId="06F6443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p>
    <w:p w14:paraId="411C5C25">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500" w:lineRule="exact"/>
        <w:ind w:right="0" w:righ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13.《中国共产党纪律处分条例》139条的内容是什么？</w:t>
      </w:r>
    </w:p>
    <w:p w14:paraId="7F92F5F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答：《中国共产党纪律处分条例》第一百三十九条规定：进行统计造假，对直接责任者和领导责任者，情节较轻的，给予警告或者严重警告处分；情节较重的，给予撤销党内职务或者留党察看处分；情节严重的，给予开除党籍处分。对统计造假失察，造成严重后果的，对直接责任者和领导责任者，给予警告或者严重警告处分；情节严重的，给予撤销党内职务、留党察看或者开除党籍处分。</w:t>
      </w:r>
    </w:p>
    <w:p w14:paraId="0F811C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p>
    <w:p w14:paraId="3C3FF63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14.国家机关、企业事业单位和和其他组织等统计调查对象，在日常统计工作中具有哪些基本义务？</w:t>
      </w:r>
    </w:p>
    <w:p w14:paraId="7518BE5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答：《统计法》</w:t>
      </w:r>
      <w:r>
        <w:rPr>
          <w:rFonts w:hint="default" w:ascii="仿宋_GB2312" w:hAnsi="仿宋_GB2312" w:eastAsia="仿宋_GB2312" w:cs="仿宋_GB2312"/>
          <w:kern w:val="2"/>
          <w:sz w:val="32"/>
          <w:szCs w:val="32"/>
          <w:lang w:val="en-US" w:eastAsia="zh-CN" w:bidi="ar-SA"/>
        </w:rPr>
        <w:t>第八条</w:t>
      </w:r>
      <w:r>
        <w:rPr>
          <w:rFonts w:hint="eastAsia" w:ascii="仿宋_GB2312" w:hAnsi="仿宋_GB2312" w:eastAsia="仿宋_GB2312" w:cs="仿宋_GB2312"/>
          <w:kern w:val="2"/>
          <w:sz w:val="32"/>
          <w:szCs w:val="32"/>
          <w:lang w:val="en-US" w:eastAsia="zh-CN" w:bidi="ar-SA"/>
        </w:rPr>
        <w:t>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3312A46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《统计法》</w:t>
      </w:r>
      <w:r>
        <w:rPr>
          <w:rFonts w:hint="default" w:ascii="仿宋_GB2312" w:hAnsi="仿宋_GB2312" w:eastAsia="仿宋_GB2312" w:cs="仿宋_GB2312"/>
          <w:kern w:val="2"/>
          <w:sz w:val="32"/>
          <w:szCs w:val="32"/>
          <w:lang w:val="en-US" w:eastAsia="zh-CN" w:bidi="ar-SA"/>
        </w:rPr>
        <w:t>第二十四条</w:t>
      </w:r>
      <w:r>
        <w:rPr>
          <w:rFonts w:hint="eastAsia" w:ascii="仿宋_GB2312" w:hAnsi="仿宋_GB2312" w:eastAsia="仿宋_GB2312" w:cs="仿宋_GB2312"/>
          <w:kern w:val="2"/>
          <w:sz w:val="32"/>
          <w:szCs w:val="32"/>
          <w:lang w:val="en-US" w:eastAsia="zh-CN" w:bidi="ar-SA"/>
        </w:rPr>
        <w:t>规定:国家机关、企业事业单位和其他组织等统计调查对象，应当按照国家有关规定设置原始记录、统计台账，推动统计台账电子化、数字化、标准化，建立健全统计资料的审核、签署、报送、归档等管理制度。</w:t>
      </w:r>
    </w:p>
    <w:p w14:paraId="7421113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统计资料的审核、签署人员应当对其审核、签署的统计资料的真实性、准确性和完整性负责。</w:t>
      </w:r>
    </w:p>
    <w:p w14:paraId="5942DDC2">
      <w:pPr>
        <w:pStyle w:val="2"/>
        <w:keepNext w:val="0"/>
        <w:keepLines w:val="0"/>
        <w:widowControl w:val="0"/>
        <w:numPr>
          <w:ilvl w:val="0"/>
          <w:numId w:val="0"/>
        </w:numPr>
        <w:suppressLineNumbers w:val="0"/>
        <w:spacing w:before="0" w:beforeAutospacing="0" w:after="0" w:afterAutospacing="0"/>
        <w:ind w:right="0" w:rightChars="0"/>
        <w:jc w:val="both"/>
        <w:rPr>
          <w:rFonts w:hint="eastAsia"/>
          <w:lang w:val="en-US" w:eastAsia="zh-CN"/>
        </w:rPr>
      </w:pPr>
    </w:p>
    <w:p w14:paraId="3FDE5E8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15.地方各级人民政府统计机构或有关部门、单位的负责人在统计工作中，不能做的违法行为有哪些？</w:t>
      </w:r>
    </w:p>
    <w:p w14:paraId="3A45D38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答：《统计法》</w:t>
      </w:r>
      <w:r>
        <w:rPr>
          <w:rFonts w:hint="default" w:ascii="仿宋_GB2312" w:hAnsi="仿宋_GB2312" w:eastAsia="仿宋_GB2312" w:cs="仿宋_GB2312"/>
          <w:kern w:val="2"/>
          <w:sz w:val="32"/>
          <w:szCs w:val="32"/>
          <w:lang w:val="en-US" w:eastAsia="zh-CN" w:bidi="ar-SA"/>
        </w:rPr>
        <w:t>第四十条</w:t>
      </w:r>
      <w:r>
        <w:rPr>
          <w:rFonts w:hint="eastAsia" w:ascii="仿宋_GB2312" w:hAnsi="仿宋_GB2312" w:eastAsia="仿宋_GB2312" w:cs="仿宋_GB2312"/>
          <w:kern w:val="2"/>
          <w:sz w:val="32"/>
          <w:szCs w:val="32"/>
          <w:lang w:val="en-US" w:eastAsia="zh-CN" w:bidi="ar-SA"/>
        </w:rPr>
        <w:t>规定：地方各级人民政府、县级以上人民政府统计机构或者有关部门、单位的负责人有下列行为之一的，由任免机关、单位或者监察机关依法给予处分，并由县级以上人民政府统计机构予以通报：</w:t>
      </w:r>
    </w:p>
    <w:p w14:paraId="5864703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（一）自行修改统计资料、编造虚假统计数据的；</w:t>
      </w:r>
    </w:p>
    <w:p w14:paraId="230D937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（二）要求统计机构、统计人员或者其他机构、人员伪造、篡改统计资料的；</w:t>
      </w:r>
    </w:p>
    <w:p w14:paraId="6D5D992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（三）明示、暗示下级单位及其人员或者统计调查对象填报虚假统计数据的；</w:t>
      </w:r>
    </w:p>
    <w:p w14:paraId="378595D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（四）对本地方、本部门、本单位发生的统计数据严重失实情况和严重统计违法行为失察的；</w:t>
      </w:r>
    </w:p>
    <w:p w14:paraId="0480173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（五）有其他统计造假、弄虚作假行为的。</w:t>
      </w:r>
    </w:p>
    <w:p w14:paraId="237C3D0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对依法履行职责或者拒绝、抵制统计违法行为的单位和个人打击报复的，依照前款规定给予处分和予以通报。</w:t>
      </w:r>
    </w:p>
    <w:p w14:paraId="1497DB9E">
      <w:pPr>
        <w:pStyle w:val="2"/>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line="500" w:lineRule="exact"/>
        <w:ind w:leftChars="200" w:right="0" w:rightChars="0"/>
        <w:textAlignment w:val="auto"/>
        <w:rPr>
          <w:rFonts w:hint="default" w:ascii="仿宋_GB2312" w:hAnsi="仿宋_GB2312" w:eastAsia="仿宋_GB2312" w:cs="仿宋_GB2312"/>
          <w:kern w:val="2"/>
          <w:sz w:val="32"/>
          <w:szCs w:val="32"/>
          <w:lang w:val="en-US" w:eastAsia="zh-CN" w:bidi="ar-SA"/>
        </w:rPr>
      </w:pPr>
    </w:p>
    <w:p w14:paraId="17ED43A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16.在统计工作中，政府、部门以及单位负责人的“6个不得”是指什么？</w:t>
      </w:r>
    </w:p>
    <w:p w14:paraId="1163DA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答：（一）不得自行修改统计机构和统计人员依法搜集、整理的统计资料</w:t>
      </w:r>
    </w:p>
    <w:p w14:paraId="7E949D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（二）不得以任何方式要求统计机构、统计人员及其他机构、人员伪造、篡改统计资料</w:t>
      </w:r>
    </w:p>
    <w:p w14:paraId="279C4C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（三）不得对依法履行职责或者拒绝、抵制统计违法行为的统计人员打击报复</w:t>
      </w:r>
    </w:p>
    <w:p w14:paraId="274912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（四）不得侵犯统计机构、统计人员独立行使统计调查、统计报告、统计监督职权</w:t>
      </w:r>
    </w:p>
    <w:p w14:paraId="01F8850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（五）不得非法干预统计调查对象提供统计资料</w:t>
      </w:r>
    </w:p>
    <w:p w14:paraId="464D73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（六）不得统计造假、弄虚作假</w:t>
      </w:r>
    </w:p>
    <w:p w14:paraId="368ED30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p>
    <w:p w14:paraId="0E17B49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17.县级以上人民政府统计机构和有关部门及统计人员“7个不得”是什么？</w:t>
      </w:r>
    </w:p>
    <w:p w14:paraId="5752D2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答：（一）不得伪造、篡改统计资料</w:t>
      </w:r>
    </w:p>
    <w:p w14:paraId="4652CB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（二）不得以任何方式要求任何单位和个人提供不真实的统计资料</w:t>
      </w:r>
    </w:p>
    <w:p w14:paraId="0B0FF2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（三）不得有其他违反统计法规定的行为</w:t>
      </w:r>
    </w:p>
    <w:p w14:paraId="059DFB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（四）不得组织实施能够通过行政记录取得统计资料的调查</w:t>
      </w:r>
    </w:p>
    <w:p w14:paraId="6EA7A2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（五）不得组织实施通过抽样调查、重点调查能够满足统计需要的全面调查</w:t>
      </w:r>
    </w:p>
    <w:p w14:paraId="020BC3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（六）不得制定实施、审批备案主要内容与国家统计调查项目内容重复、矛盾的部门统计调查项目、地方统计调查项目</w:t>
      </w:r>
    </w:p>
    <w:p w14:paraId="431C40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（七）不得组织实施营利性统计调查</w:t>
      </w:r>
    </w:p>
    <w:p w14:paraId="36E2069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p>
    <w:p w14:paraId="1742217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leftChars="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18.2024年修订的《中华人民共和国统计法》，领导干部不得干预统计工作的“4个不得”包括哪些？</w:t>
      </w:r>
    </w:p>
    <w:p w14:paraId="1006F4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答：</w:t>
      </w:r>
      <w:r>
        <w:rPr>
          <w:rFonts w:hint="default" w:ascii="仿宋_GB2312" w:hAnsi="仿宋_GB2312" w:eastAsia="仿宋_GB2312" w:cs="仿宋_GB2312"/>
          <w:kern w:val="2"/>
          <w:sz w:val="32"/>
          <w:szCs w:val="32"/>
          <w:lang w:val="en-US" w:eastAsia="zh-CN" w:bidi="ar-SA"/>
        </w:rPr>
        <w:t>领导干部不得干预统计工作的“四个不得”包括：</w:t>
      </w: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地方各级人民政府、县级以上人民政府统计机构和有关部门以及各单位的负责人，不得自行修改统计机构和统计人员依法搜集、整理的统计资料。</w:t>
      </w:r>
    </w:p>
    <w:p w14:paraId="66DD7E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不得以任何方式要求统计机构、统计人员或其他机构、人员伪造、篡改统计资料。</w:t>
      </w:r>
    </w:p>
    <w:p w14:paraId="083C74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 xml:space="preserve">不得明示、暗示下级单位及其人员或统计调查对象填报虚假统计数据。 </w:t>
      </w:r>
    </w:p>
    <w:p w14:paraId="485B6E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en-US" w:eastAsia="zh-CN" w:bidi="ar-SA"/>
        </w:rPr>
        <w:t>不得对依法履行职责或拒绝、抵制统计违法行为的单位和个人实施打击报复。</w:t>
      </w:r>
    </w:p>
    <w:p w14:paraId="478A4D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p>
    <w:p w14:paraId="49785D3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19.在日常统计工作中，统计机构、统计人员的“4个不得”是什么？</w:t>
      </w:r>
    </w:p>
    <w:p w14:paraId="42D5CDD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答：统计机构、统计人员的“4个不得”</w:t>
      </w:r>
      <w:r>
        <w:rPr>
          <w:rFonts w:hint="default" w:ascii="仿宋_GB2312" w:hAnsi="仿宋_GB2312" w:eastAsia="仿宋_GB2312" w:cs="仿宋_GB2312"/>
          <w:kern w:val="2"/>
          <w:sz w:val="32"/>
          <w:szCs w:val="32"/>
          <w:lang w:val="en-US" w:eastAsia="zh-CN" w:bidi="ar-SA"/>
        </w:rPr>
        <w:t>包括：</w:t>
      </w:r>
    </w:p>
    <w:p w14:paraId="3B6C65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《中华人民共和国统计法》第十一条规定  统计机构和统计人员对在统计工作中知悉的国家秘密、工作秘密、商业秘密、个人隐私和个人信息，应当予以保密，不得泄露或者向他人非法提供。</w:t>
      </w:r>
    </w:p>
    <w:p w14:paraId="07D291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华人民共和国统计法》第三十二条规定  统计机构、统计人员应当依法履行职责，如实搜集、报送统计资料，不得伪造、篡改统计资料，不得以任何方式要求任何单位和个人提供不真实的统计资料，不得有其他违反本法规定的行为。</w:t>
      </w:r>
    </w:p>
    <w:p w14:paraId="245CF8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统计人员应当坚持实事求是，恪守职业道德，对其负责搜集、审核、录入的统计资料与统计调查对象报送的统计资料的一致性负责。</w:t>
      </w:r>
    </w:p>
    <w:p w14:paraId="3A3127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450" w:firstLine="420"/>
        <w:jc w:val="both"/>
        <w:textAlignment w:val="auto"/>
        <w:rPr>
          <w:rFonts w:hint="eastAsia" w:ascii="仿宋_GB2312" w:hAnsi="仿宋_GB2312" w:eastAsia="仿宋_GB2312" w:cs="仿宋_GB2312"/>
          <w:kern w:val="2"/>
          <w:sz w:val="32"/>
          <w:szCs w:val="32"/>
          <w:lang w:val="en-US" w:eastAsia="zh-CN" w:bidi="ar-SA"/>
        </w:rPr>
      </w:pPr>
    </w:p>
    <w:p w14:paraId="3FE4C2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20.在日常统计工作中，统计调查对象的“2个不得”是什么？</w:t>
      </w:r>
    </w:p>
    <w:p w14:paraId="7B9758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答：统计调查对象的“2个不得”：</w:t>
      </w:r>
    </w:p>
    <w:p w14:paraId="08D265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统计法》第八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477F7DD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jc w:val="both"/>
        <w:textAlignment w:val="auto"/>
        <w:rPr>
          <w:rFonts w:hint="eastAsia" w:ascii="仿宋_GB2312" w:hAnsi="仿宋_GB2312" w:eastAsia="仿宋_GB2312" w:cs="仿宋_GB2312"/>
          <w:kern w:val="2"/>
          <w:sz w:val="32"/>
          <w:szCs w:val="32"/>
          <w:lang w:val="en-US" w:eastAsia="zh-CN" w:bidi="ar-SA"/>
        </w:rPr>
      </w:pPr>
    </w:p>
    <w:p w14:paraId="59AF49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21.在日常统计工作中，任何单位和个人的“5个不得”是什么？</w:t>
      </w:r>
    </w:p>
    <w:p w14:paraId="5156BE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答：任何单位和个人的“5个不得”：</w:t>
      </w:r>
    </w:p>
    <w:p w14:paraId="2D4E11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《统计法》第十二条规定：任何单位和个人不得利用虚假统计资料骗取荣誉称号、物质利益或者职务职级等晋升。</w:t>
      </w:r>
    </w:p>
    <w:p w14:paraId="754F68B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《统计法》第二十八条规定：统计调查中获得的能够识别或者推断单个统计调查对象身份的资料，任何单位和个人不得对外提供、泄露，不得用于统计以外的目的。</w:t>
      </w:r>
    </w:p>
    <w:p w14:paraId="580473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450" w:firstLine="640" w:firstLineChars="200"/>
        <w:jc w:val="both"/>
        <w:textAlignment w:val="auto"/>
        <w:rPr>
          <w:rFonts w:hint="default" w:ascii="黑体" w:hAnsi="宋体" w:eastAsia="黑体" w:cs="黑体"/>
          <w:b w:val="0"/>
          <w:bCs/>
          <w:spacing w:val="0"/>
          <w:kern w:val="2"/>
          <w:sz w:val="32"/>
          <w:szCs w:val="32"/>
          <w:lang w:val="en-US" w:eastAsia="zh-CN"/>
        </w:rPr>
      </w:pPr>
      <w:r>
        <w:rPr>
          <w:rFonts w:hint="eastAsia" w:ascii="仿宋_GB2312" w:hAnsi="仿宋_GB2312" w:eastAsia="仿宋_GB2312" w:cs="仿宋_GB2312"/>
          <w:kern w:val="2"/>
          <w:sz w:val="32"/>
          <w:szCs w:val="32"/>
          <w:lang w:val="en-US" w:eastAsia="zh-CN" w:bidi="ar-SA"/>
        </w:rPr>
        <w:t>《统计法》第三十九条规定：县级以上人民政府统计机构履行监督检查职责时，有关单位和个人应当如实反映情况，提供相关证明和资料，不得拒绝、阻碍检查，不得转移、隐匿、篡改、毁弃原始记录和凭证、统计台账、统计调查表、会计资料及其他相关证明和资料。</w:t>
      </w:r>
    </w:p>
    <w:p w14:paraId="2F80DC8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黑体" w:hAnsi="黑体" w:eastAsia="黑体" w:cs="黑体"/>
          <w:spacing w:val="0"/>
          <w:sz w:val="32"/>
          <w:szCs w:val="32"/>
          <w:highlight w:val="none"/>
          <w:shd w:val="clear" w:color="auto" w:fill="FFFFFF"/>
          <w:lang w:val="en-US" w:eastAsia="zh-CN"/>
        </w:rPr>
      </w:pPr>
    </w:p>
    <w:p w14:paraId="593CBA5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黑体" w:eastAsia="黑体" w:cs="黑体"/>
          <w:spacing w:val="0"/>
          <w:sz w:val="32"/>
          <w:szCs w:val="32"/>
          <w:highlight w:val="none"/>
          <w:shd w:val="clear" w:color="auto" w:fill="FFFFFF"/>
          <w:lang w:val="en-US" w:eastAsia="zh-CN"/>
        </w:rPr>
      </w:pPr>
      <w:r>
        <w:rPr>
          <w:rFonts w:hint="eastAsia" w:ascii="黑体" w:hAnsi="黑体" w:eastAsia="黑体" w:cs="黑体"/>
          <w:spacing w:val="0"/>
          <w:sz w:val="32"/>
          <w:szCs w:val="32"/>
          <w:highlight w:val="none"/>
          <w:shd w:val="clear" w:color="auto" w:fill="FFFFFF"/>
          <w:lang w:val="en-US" w:eastAsia="zh-CN"/>
        </w:rPr>
        <w:t>论述题</w:t>
      </w:r>
    </w:p>
    <w:p w14:paraId="0F49D54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spacing w:val="0"/>
          <w:sz w:val="32"/>
          <w:szCs w:val="32"/>
          <w:highlight w:val="none"/>
          <w:shd w:val="clear" w:color="auto" w:fill="FFFFFF"/>
        </w:rPr>
      </w:pPr>
      <w:r>
        <w:rPr>
          <w:rFonts w:hint="eastAsia" w:ascii="Times New Roman" w:hAnsi="Times New Roman" w:eastAsia="仿宋_GB2312" w:cs="Times New Roman"/>
          <w:spacing w:val="0"/>
          <w:sz w:val="32"/>
          <w:szCs w:val="32"/>
          <w:highlight w:val="none"/>
          <w:shd w:val="clear" w:color="auto" w:fill="FFFFFF"/>
          <w:lang w:val="en-US" w:eastAsia="zh-CN"/>
        </w:rPr>
        <w:t>1.</w:t>
      </w:r>
      <w:r>
        <w:rPr>
          <w:rFonts w:hint="default" w:ascii="Times New Roman" w:hAnsi="Times New Roman" w:eastAsia="仿宋_GB2312" w:cs="Times New Roman"/>
          <w:spacing w:val="0"/>
          <w:sz w:val="32"/>
          <w:szCs w:val="32"/>
          <w:highlight w:val="none"/>
          <w:shd w:val="clear" w:color="auto" w:fill="FFFFFF"/>
        </w:rPr>
        <w:t xml:space="preserve">秉公用权，廉洁从政，是党的光荣传统和优良作风，也是对党员干部的基本要求。大力弘扬秉公用权、廉洁从政的良好工作作风，才能真正地代表人民掌好权、用好权。请结合自身岗位实际，谈谈领导干部要做到“秉公用权、廉洁从政”，应该从哪些方面着手？    </w:t>
      </w:r>
    </w:p>
    <w:p w14:paraId="526A630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.请结合</w:t>
      </w:r>
      <w:r>
        <w:rPr>
          <w:rFonts w:hint="default" w:ascii="Times New Roman" w:hAnsi="Times New Roman" w:eastAsia="仿宋_GB2312" w:cs="Times New Roman"/>
          <w:spacing w:val="0"/>
          <w:sz w:val="32"/>
          <w:szCs w:val="32"/>
          <w:highlight w:val="none"/>
          <w:shd w:val="clear" w:color="auto" w:fill="FFFFFF"/>
        </w:rPr>
        <w:t>自身岗位</w:t>
      </w:r>
      <w:r>
        <w:rPr>
          <w:rFonts w:hint="eastAsia" w:ascii="Times New Roman" w:hAnsi="Times New Roman" w:eastAsia="仿宋_GB2312" w:cs="Times New Roman"/>
          <w:spacing w:val="0"/>
          <w:sz w:val="32"/>
          <w:szCs w:val="32"/>
          <w:highlight w:val="none"/>
          <w:shd w:val="clear" w:color="auto" w:fill="FFFFFF"/>
          <w:lang w:eastAsia="zh-CN"/>
        </w:rPr>
        <w:t>实际</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，阐述如何理解全面依法治国必须抓住领导干部这个“关键少数”。</w:t>
      </w:r>
    </w:p>
    <w:p w14:paraId="7A3E65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3.请结合</w:t>
      </w:r>
      <w:r>
        <w:rPr>
          <w:rFonts w:hint="default" w:ascii="Times New Roman" w:hAnsi="Times New Roman" w:eastAsia="仿宋_GB2312" w:cs="Times New Roman"/>
          <w:spacing w:val="0"/>
          <w:sz w:val="32"/>
          <w:szCs w:val="32"/>
          <w:highlight w:val="none"/>
          <w:shd w:val="clear" w:color="auto" w:fill="FFFFFF"/>
        </w:rPr>
        <w:t>自身岗位</w:t>
      </w:r>
      <w:r>
        <w:rPr>
          <w:rFonts w:hint="eastAsia" w:ascii="Times New Roman" w:hAnsi="Times New Roman" w:eastAsia="仿宋_GB2312" w:cs="Times New Roman"/>
          <w:spacing w:val="0"/>
          <w:sz w:val="32"/>
          <w:szCs w:val="32"/>
          <w:highlight w:val="none"/>
          <w:shd w:val="clear" w:color="auto" w:fill="FFFFFF"/>
          <w:lang w:eastAsia="zh-CN"/>
        </w:rPr>
        <w:t>实际</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，立足岗位实际，对如何推进法治克拉玛依建设展开论述。</w:t>
      </w:r>
    </w:p>
    <w:p w14:paraId="2003D6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4.</w:t>
      </w:r>
      <w:r>
        <w:rPr>
          <w:rFonts w:hint="default" w:ascii="Times New Roman" w:hAnsi="Times New Roman" w:eastAsia="仿宋_GB2312" w:cs="Times New Roman"/>
          <w:spacing w:val="0"/>
          <w:sz w:val="32"/>
          <w:szCs w:val="32"/>
          <w:highlight w:val="none"/>
          <w:shd w:val="clear" w:color="auto" w:fill="FFFFFF"/>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请结合</w:t>
      </w:r>
      <w:r>
        <w:rPr>
          <w:rFonts w:hint="default" w:ascii="Times New Roman" w:hAnsi="Times New Roman" w:eastAsia="仿宋_GB2312" w:cs="Times New Roman"/>
          <w:spacing w:val="0"/>
          <w:sz w:val="32"/>
          <w:szCs w:val="32"/>
          <w:highlight w:val="none"/>
          <w:shd w:val="clear" w:color="auto" w:fill="FFFFFF"/>
        </w:rPr>
        <w:t>自身岗位</w:t>
      </w:r>
      <w:r>
        <w:rPr>
          <w:rFonts w:hint="eastAsia" w:ascii="Times New Roman" w:hAnsi="Times New Roman" w:eastAsia="仿宋_GB2312" w:cs="Times New Roman"/>
          <w:spacing w:val="0"/>
          <w:sz w:val="32"/>
          <w:szCs w:val="32"/>
          <w:highlight w:val="none"/>
          <w:shd w:val="clear" w:color="auto" w:fill="FFFFFF"/>
          <w:lang w:eastAsia="zh-CN"/>
        </w:rPr>
        <w:t>实际</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，谈谈对“法无授权不可为”的认识。</w:t>
      </w:r>
    </w:p>
    <w:p w14:paraId="7FDE07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C76BF"/>
    <w:multiLevelType w:val="singleLevel"/>
    <w:tmpl w:val="907C76BF"/>
    <w:lvl w:ilvl="0" w:tentative="0">
      <w:start w:val="11"/>
      <w:numFmt w:val="decimal"/>
      <w:lvlText w:val="%1."/>
      <w:lvlJc w:val="left"/>
      <w:pPr>
        <w:tabs>
          <w:tab w:val="left" w:pos="312"/>
        </w:tabs>
      </w:pPr>
    </w:lvl>
  </w:abstractNum>
  <w:abstractNum w:abstractNumId="1">
    <w:nsid w:val="BBDA3F39"/>
    <w:multiLevelType w:val="singleLevel"/>
    <w:tmpl w:val="BBDA3F39"/>
    <w:lvl w:ilvl="0" w:tentative="0">
      <w:start w:val="1"/>
      <w:numFmt w:val="upperLetter"/>
      <w:lvlText w:val="%1."/>
      <w:lvlJc w:val="left"/>
      <w:pPr>
        <w:tabs>
          <w:tab w:val="left" w:pos="312"/>
        </w:tabs>
      </w:pPr>
    </w:lvl>
  </w:abstractNum>
  <w:abstractNum w:abstractNumId="2">
    <w:nsid w:val="C12295EF"/>
    <w:multiLevelType w:val="singleLevel"/>
    <w:tmpl w:val="C12295EF"/>
    <w:lvl w:ilvl="0" w:tentative="0">
      <w:start w:val="1"/>
      <w:numFmt w:val="upperLetter"/>
      <w:lvlText w:val="%1."/>
      <w:lvlJc w:val="left"/>
      <w:pPr>
        <w:tabs>
          <w:tab w:val="left" w:pos="312"/>
        </w:tabs>
      </w:pPr>
    </w:lvl>
  </w:abstractNum>
  <w:abstractNum w:abstractNumId="3">
    <w:nsid w:val="CC0505C8"/>
    <w:multiLevelType w:val="singleLevel"/>
    <w:tmpl w:val="CC0505C8"/>
    <w:lvl w:ilvl="0" w:tentative="0">
      <w:start w:val="1"/>
      <w:numFmt w:val="upperLetter"/>
      <w:lvlText w:val="%1."/>
      <w:lvlJc w:val="left"/>
      <w:pPr>
        <w:tabs>
          <w:tab w:val="left" w:pos="312"/>
        </w:tabs>
      </w:pPr>
    </w:lvl>
  </w:abstractNum>
  <w:abstractNum w:abstractNumId="4">
    <w:nsid w:val="DECA3FA5"/>
    <w:multiLevelType w:val="singleLevel"/>
    <w:tmpl w:val="DECA3FA5"/>
    <w:lvl w:ilvl="0" w:tentative="0">
      <w:start w:val="1"/>
      <w:numFmt w:val="upperLetter"/>
      <w:lvlText w:val="%1."/>
      <w:lvlJc w:val="left"/>
      <w:pPr>
        <w:tabs>
          <w:tab w:val="left" w:pos="312"/>
        </w:tabs>
        <w:ind w:left="408" w:firstLine="0"/>
      </w:pPr>
    </w:lvl>
  </w:abstractNum>
  <w:abstractNum w:abstractNumId="5">
    <w:nsid w:val="DFFFA0D0"/>
    <w:multiLevelType w:val="singleLevel"/>
    <w:tmpl w:val="DFFFA0D0"/>
    <w:lvl w:ilvl="0" w:tentative="0">
      <w:start w:val="1"/>
      <w:numFmt w:val="upperLetter"/>
      <w:lvlText w:val="%1."/>
      <w:lvlJc w:val="left"/>
      <w:pPr>
        <w:tabs>
          <w:tab w:val="left" w:pos="312"/>
        </w:tabs>
        <w:ind w:left="408" w:firstLine="0"/>
      </w:pPr>
    </w:lvl>
  </w:abstractNum>
  <w:abstractNum w:abstractNumId="6">
    <w:nsid w:val="DFFFBE57"/>
    <w:multiLevelType w:val="singleLevel"/>
    <w:tmpl w:val="DFFFBE57"/>
    <w:lvl w:ilvl="0" w:tentative="0">
      <w:start w:val="1"/>
      <w:numFmt w:val="upperLetter"/>
      <w:lvlText w:val="%1."/>
      <w:lvlJc w:val="left"/>
      <w:pPr>
        <w:tabs>
          <w:tab w:val="left" w:pos="312"/>
        </w:tabs>
        <w:ind w:left="408" w:firstLine="0"/>
      </w:pPr>
    </w:lvl>
  </w:abstractNum>
  <w:abstractNum w:abstractNumId="7">
    <w:nsid w:val="E7E563EF"/>
    <w:multiLevelType w:val="singleLevel"/>
    <w:tmpl w:val="E7E563EF"/>
    <w:lvl w:ilvl="0" w:tentative="0">
      <w:start w:val="1"/>
      <w:numFmt w:val="upperLetter"/>
      <w:lvlText w:val="%1."/>
      <w:lvlJc w:val="left"/>
      <w:pPr>
        <w:tabs>
          <w:tab w:val="left" w:pos="312"/>
        </w:tabs>
        <w:ind w:left="408" w:firstLine="0"/>
      </w:pPr>
    </w:lvl>
  </w:abstractNum>
  <w:abstractNum w:abstractNumId="8">
    <w:nsid w:val="E952F4D9"/>
    <w:multiLevelType w:val="singleLevel"/>
    <w:tmpl w:val="E952F4D9"/>
    <w:lvl w:ilvl="0" w:tentative="0">
      <w:start w:val="1"/>
      <w:numFmt w:val="decimal"/>
      <w:lvlText w:val="%1."/>
      <w:lvlJc w:val="left"/>
      <w:pPr>
        <w:tabs>
          <w:tab w:val="left" w:pos="312"/>
        </w:tabs>
      </w:pPr>
    </w:lvl>
  </w:abstractNum>
  <w:abstractNum w:abstractNumId="9">
    <w:nsid w:val="EFFF5D6D"/>
    <w:multiLevelType w:val="singleLevel"/>
    <w:tmpl w:val="EFFF5D6D"/>
    <w:lvl w:ilvl="0" w:tentative="0">
      <w:start w:val="1"/>
      <w:numFmt w:val="upperLetter"/>
      <w:lvlText w:val="%1."/>
      <w:lvlJc w:val="left"/>
      <w:pPr>
        <w:tabs>
          <w:tab w:val="left" w:pos="312"/>
        </w:tabs>
        <w:ind w:left="408" w:firstLine="0"/>
      </w:pPr>
    </w:lvl>
  </w:abstractNum>
  <w:abstractNum w:abstractNumId="10">
    <w:nsid w:val="F7BF3518"/>
    <w:multiLevelType w:val="singleLevel"/>
    <w:tmpl w:val="F7BF3518"/>
    <w:lvl w:ilvl="0" w:tentative="0">
      <w:start w:val="1"/>
      <w:numFmt w:val="upperLetter"/>
      <w:lvlText w:val="%1."/>
      <w:lvlJc w:val="left"/>
      <w:pPr>
        <w:tabs>
          <w:tab w:val="left" w:pos="312"/>
        </w:tabs>
        <w:ind w:left="408" w:firstLine="0"/>
      </w:pPr>
    </w:lvl>
  </w:abstractNum>
  <w:abstractNum w:abstractNumId="11">
    <w:nsid w:val="FD2E7586"/>
    <w:multiLevelType w:val="singleLevel"/>
    <w:tmpl w:val="FD2E7586"/>
    <w:lvl w:ilvl="0" w:tentative="0">
      <w:start w:val="1"/>
      <w:numFmt w:val="upperLetter"/>
      <w:lvlText w:val="%1."/>
      <w:lvlJc w:val="left"/>
      <w:pPr>
        <w:tabs>
          <w:tab w:val="left" w:pos="312"/>
        </w:tabs>
      </w:pPr>
    </w:lvl>
  </w:abstractNum>
  <w:abstractNum w:abstractNumId="12">
    <w:nsid w:val="FEFF9FCF"/>
    <w:multiLevelType w:val="singleLevel"/>
    <w:tmpl w:val="FEFF9FCF"/>
    <w:lvl w:ilvl="0" w:tentative="0">
      <w:start w:val="1"/>
      <w:numFmt w:val="upperLetter"/>
      <w:lvlText w:val="%1."/>
      <w:lvlJc w:val="left"/>
      <w:pPr>
        <w:tabs>
          <w:tab w:val="left" w:pos="312"/>
        </w:tabs>
        <w:ind w:left="408" w:firstLine="0"/>
      </w:pPr>
    </w:lvl>
  </w:abstractNum>
  <w:abstractNum w:abstractNumId="13">
    <w:nsid w:val="0A8444A6"/>
    <w:multiLevelType w:val="singleLevel"/>
    <w:tmpl w:val="0A8444A6"/>
    <w:lvl w:ilvl="0" w:tentative="0">
      <w:start w:val="1"/>
      <w:numFmt w:val="upperLetter"/>
      <w:lvlText w:val="%1."/>
      <w:lvlJc w:val="left"/>
      <w:pPr>
        <w:tabs>
          <w:tab w:val="left" w:pos="312"/>
        </w:tabs>
      </w:pPr>
    </w:lvl>
  </w:abstractNum>
  <w:abstractNum w:abstractNumId="14">
    <w:nsid w:val="1DF5377A"/>
    <w:multiLevelType w:val="singleLevel"/>
    <w:tmpl w:val="1DF5377A"/>
    <w:lvl w:ilvl="0" w:tentative="0">
      <w:start w:val="1"/>
      <w:numFmt w:val="upperLetter"/>
      <w:suff w:val="space"/>
      <w:lvlText w:val="%1."/>
      <w:lvlJc w:val="left"/>
    </w:lvl>
  </w:abstractNum>
  <w:abstractNum w:abstractNumId="15">
    <w:nsid w:val="22A94EBF"/>
    <w:multiLevelType w:val="singleLevel"/>
    <w:tmpl w:val="22A94EBF"/>
    <w:lvl w:ilvl="0" w:tentative="0">
      <w:start w:val="4"/>
      <w:numFmt w:val="upperLetter"/>
      <w:lvlText w:val="%1."/>
      <w:lvlJc w:val="left"/>
      <w:pPr>
        <w:tabs>
          <w:tab w:val="left" w:pos="312"/>
        </w:tabs>
      </w:pPr>
    </w:lvl>
  </w:abstractNum>
  <w:abstractNum w:abstractNumId="16">
    <w:nsid w:val="2865CD4B"/>
    <w:multiLevelType w:val="singleLevel"/>
    <w:tmpl w:val="2865CD4B"/>
    <w:lvl w:ilvl="0" w:tentative="0">
      <w:start w:val="1"/>
      <w:numFmt w:val="upperLetter"/>
      <w:lvlText w:val="%1."/>
      <w:lvlJc w:val="left"/>
      <w:pPr>
        <w:tabs>
          <w:tab w:val="left" w:pos="312"/>
        </w:tabs>
      </w:pPr>
    </w:lvl>
  </w:abstractNum>
  <w:abstractNum w:abstractNumId="17">
    <w:nsid w:val="290273C6"/>
    <w:multiLevelType w:val="singleLevel"/>
    <w:tmpl w:val="290273C6"/>
    <w:lvl w:ilvl="0" w:tentative="0">
      <w:start w:val="1"/>
      <w:numFmt w:val="upperLetter"/>
      <w:lvlText w:val="%1."/>
      <w:lvlJc w:val="left"/>
      <w:pPr>
        <w:tabs>
          <w:tab w:val="left" w:pos="312"/>
        </w:tabs>
      </w:pPr>
    </w:lvl>
  </w:abstractNum>
  <w:abstractNum w:abstractNumId="18">
    <w:nsid w:val="2E29B6E8"/>
    <w:multiLevelType w:val="singleLevel"/>
    <w:tmpl w:val="2E29B6E8"/>
    <w:lvl w:ilvl="0" w:tentative="0">
      <w:start w:val="1"/>
      <w:numFmt w:val="upperLetter"/>
      <w:lvlText w:val="%1."/>
      <w:lvlJc w:val="left"/>
      <w:pPr>
        <w:tabs>
          <w:tab w:val="left" w:pos="312"/>
        </w:tabs>
      </w:pPr>
    </w:lvl>
  </w:abstractNum>
  <w:abstractNum w:abstractNumId="19">
    <w:nsid w:val="3A562679"/>
    <w:multiLevelType w:val="singleLevel"/>
    <w:tmpl w:val="3A562679"/>
    <w:lvl w:ilvl="0" w:tentative="0">
      <w:start w:val="1"/>
      <w:numFmt w:val="upperLetter"/>
      <w:lvlText w:val="%1."/>
      <w:lvlJc w:val="left"/>
      <w:pPr>
        <w:tabs>
          <w:tab w:val="left" w:pos="312"/>
        </w:tabs>
      </w:pPr>
    </w:lvl>
  </w:abstractNum>
  <w:abstractNum w:abstractNumId="20">
    <w:nsid w:val="6BBCAC79"/>
    <w:multiLevelType w:val="singleLevel"/>
    <w:tmpl w:val="6BBCAC79"/>
    <w:lvl w:ilvl="0" w:tentative="0">
      <w:start w:val="1"/>
      <w:numFmt w:val="upperLetter"/>
      <w:suff w:val="space"/>
      <w:lvlText w:val="%1."/>
      <w:lvlJc w:val="left"/>
    </w:lvl>
  </w:abstractNum>
  <w:abstractNum w:abstractNumId="21">
    <w:nsid w:val="7D692D0C"/>
    <w:multiLevelType w:val="singleLevel"/>
    <w:tmpl w:val="7D692D0C"/>
    <w:lvl w:ilvl="0" w:tentative="0">
      <w:start w:val="1"/>
      <w:numFmt w:val="upperLetter"/>
      <w:lvlText w:val="%1."/>
      <w:lvlJc w:val="left"/>
      <w:pPr>
        <w:tabs>
          <w:tab w:val="left" w:pos="312"/>
        </w:tabs>
      </w:pPr>
    </w:lvl>
  </w:abstractNum>
  <w:num w:numId="1">
    <w:abstractNumId w:val="15"/>
  </w:num>
  <w:num w:numId="2">
    <w:abstractNumId w:val="20"/>
  </w:num>
  <w:num w:numId="3">
    <w:abstractNumId w:val="17"/>
  </w:num>
  <w:num w:numId="4">
    <w:abstractNumId w:val="1"/>
  </w:num>
  <w:num w:numId="5">
    <w:abstractNumId w:val="3"/>
  </w:num>
  <w:num w:numId="6">
    <w:abstractNumId w:val="19"/>
  </w:num>
  <w:num w:numId="7">
    <w:abstractNumId w:val="13"/>
  </w:num>
  <w:num w:numId="8">
    <w:abstractNumId w:val="21"/>
  </w:num>
  <w:num w:numId="9">
    <w:abstractNumId w:val="8"/>
  </w:num>
  <w:num w:numId="10">
    <w:abstractNumId w:val="14"/>
  </w:num>
  <w:num w:numId="11">
    <w:abstractNumId w:val="11"/>
  </w:num>
  <w:num w:numId="12">
    <w:abstractNumId w:val="18"/>
  </w:num>
  <w:num w:numId="13">
    <w:abstractNumId w:val="16"/>
  </w:num>
  <w:num w:numId="14">
    <w:abstractNumId w:val="2"/>
  </w:num>
  <w:num w:numId="15">
    <w:abstractNumId w:val="0"/>
  </w:num>
  <w:num w:numId="16">
    <w:abstractNumId w:val="5"/>
  </w:num>
  <w:num w:numId="17">
    <w:abstractNumId w:val="12"/>
  </w:num>
  <w:num w:numId="18">
    <w:abstractNumId w:val="4"/>
  </w:num>
  <w:num w:numId="19">
    <w:abstractNumId w:val="9"/>
  </w:num>
  <w:num w:numId="20">
    <w:abstractNumId w:val="6"/>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ZDNjZGRiZDA0N2NjNjczMGY2YzcxYTdhYTc1N2IifQ=="/>
  </w:docVars>
  <w:rsids>
    <w:rsidRoot w:val="00000000"/>
    <w:rsid w:val="00256303"/>
    <w:rsid w:val="004A3EAA"/>
    <w:rsid w:val="00520FCC"/>
    <w:rsid w:val="00946E44"/>
    <w:rsid w:val="00A5486B"/>
    <w:rsid w:val="00FB6CFF"/>
    <w:rsid w:val="011669C9"/>
    <w:rsid w:val="01774496"/>
    <w:rsid w:val="01D62B08"/>
    <w:rsid w:val="021F3F18"/>
    <w:rsid w:val="02330F3F"/>
    <w:rsid w:val="028A394B"/>
    <w:rsid w:val="02E63C02"/>
    <w:rsid w:val="02F03D9E"/>
    <w:rsid w:val="0314476D"/>
    <w:rsid w:val="032C4CD5"/>
    <w:rsid w:val="03634D7D"/>
    <w:rsid w:val="036B5F14"/>
    <w:rsid w:val="03CB3693"/>
    <w:rsid w:val="03FE2394"/>
    <w:rsid w:val="03FF3095"/>
    <w:rsid w:val="040E06BA"/>
    <w:rsid w:val="042D37B5"/>
    <w:rsid w:val="0444271C"/>
    <w:rsid w:val="04452A73"/>
    <w:rsid w:val="04487600"/>
    <w:rsid w:val="0461110A"/>
    <w:rsid w:val="0491753A"/>
    <w:rsid w:val="04937551"/>
    <w:rsid w:val="04BE67A6"/>
    <w:rsid w:val="04DC1BF1"/>
    <w:rsid w:val="04F0336C"/>
    <w:rsid w:val="04FC24CA"/>
    <w:rsid w:val="05082017"/>
    <w:rsid w:val="05210CF0"/>
    <w:rsid w:val="052B59CD"/>
    <w:rsid w:val="057A6FB5"/>
    <w:rsid w:val="05B43EDE"/>
    <w:rsid w:val="061C0E4D"/>
    <w:rsid w:val="063764D0"/>
    <w:rsid w:val="06421B61"/>
    <w:rsid w:val="066D1271"/>
    <w:rsid w:val="06774008"/>
    <w:rsid w:val="07143F88"/>
    <w:rsid w:val="0749765E"/>
    <w:rsid w:val="07541445"/>
    <w:rsid w:val="07713D25"/>
    <w:rsid w:val="079333BC"/>
    <w:rsid w:val="07B23104"/>
    <w:rsid w:val="07C53FCC"/>
    <w:rsid w:val="07EA4ACC"/>
    <w:rsid w:val="082C2A7B"/>
    <w:rsid w:val="08493764"/>
    <w:rsid w:val="08943081"/>
    <w:rsid w:val="08B36F9E"/>
    <w:rsid w:val="08C557A8"/>
    <w:rsid w:val="08D57B01"/>
    <w:rsid w:val="08DC4EC4"/>
    <w:rsid w:val="093337A5"/>
    <w:rsid w:val="09353A42"/>
    <w:rsid w:val="099701BE"/>
    <w:rsid w:val="09A65169"/>
    <w:rsid w:val="0A6C20F7"/>
    <w:rsid w:val="0A7367D5"/>
    <w:rsid w:val="0A8906C2"/>
    <w:rsid w:val="0AAF48C9"/>
    <w:rsid w:val="0AEC7688"/>
    <w:rsid w:val="0B177174"/>
    <w:rsid w:val="0B3350D3"/>
    <w:rsid w:val="0B4644C1"/>
    <w:rsid w:val="0B490382"/>
    <w:rsid w:val="0B700204"/>
    <w:rsid w:val="0BAF203B"/>
    <w:rsid w:val="0BC74B64"/>
    <w:rsid w:val="0BDA1CBD"/>
    <w:rsid w:val="0BFF5DC6"/>
    <w:rsid w:val="0C1C407B"/>
    <w:rsid w:val="0C1E2FEF"/>
    <w:rsid w:val="0C3D1765"/>
    <w:rsid w:val="0C826FED"/>
    <w:rsid w:val="0D004F26"/>
    <w:rsid w:val="0D551859"/>
    <w:rsid w:val="0D662E69"/>
    <w:rsid w:val="0D9028DD"/>
    <w:rsid w:val="0D9143E5"/>
    <w:rsid w:val="0DBD024E"/>
    <w:rsid w:val="0DC9437C"/>
    <w:rsid w:val="0DE47F0F"/>
    <w:rsid w:val="0DE92662"/>
    <w:rsid w:val="0DEB393B"/>
    <w:rsid w:val="0E20234A"/>
    <w:rsid w:val="0E6E3E8E"/>
    <w:rsid w:val="0EBA3837"/>
    <w:rsid w:val="0EC84747"/>
    <w:rsid w:val="0F7E17CA"/>
    <w:rsid w:val="0F992B7D"/>
    <w:rsid w:val="0FF34C83"/>
    <w:rsid w:val="10205D33"/>
    <w:rsid w:val="10C10BCE"/>
    <w:rsid w:val="10D3700B"/>
    <w:rsid w:val="10D52080"/>
    <w:rsid w:val="10E30FF4"/>
    <w:rsid w:val="11076963"/>
    <w:rsid w:val="11106B43"/>
    <w:rsid w:val="111A65B5"/>
    <w:rsid w:val="11383D05"/>
    <w:rsid w:val="11463D72"/>
    <w:rsid w:val="11CE190A"/>
    <w:rsid w:val="1238054D"/>
    <w:rsid w:val="12597674"/>
    <w:rsid w:val="129D06C9"/>
    <w:rsid w:val="12CE3DCA"/>
    <w:rsid w:val="12D915A5"/>
    <w:rsid w:val="133D5818"/>
    <w:rsid w:val="13487F46"/>
    <w:rsid w:val="138804AE"/>
    <w:rsid w:val="13A027A7"/>
    <w:rsid w:val="13A2708D"/>
    <w:rsid w:val="13DE731A"/>
    <w:rsid w:val="140E579E"/>
    <w:rsid w:val="140F4672"/>
    <w:rsid w:val="146539BC"/>
    <w:rsid w:val="146E718E"/>
    <w:rsid w:val="148911C8"/>
    <w:rsid w:val="14A82AC4"/>
    <w:rsid w:val="14B164D1"/>
    <w:rsid w:val="152508DC"/>
    <w:rsid w:val="152A3E6C"/>
    <w:rsid w:val="15323E6E"/>
    <w:rsid w:val="15340D22"/>
    <w:rsid w:val="15C30A58"/>
    <w:rsid w:val="15E600B6"/>
    <w:rsid w:val="15F736B2"/>
    <w:rsid w:val="1605697C"/>
    <w:rsid w:val="160D6893"/>
    <w:rsid w:val="16323C01"/>
    <w:rsid w:val="164E2A45"/>
    <w:rsid w:val="169A69DD"/>
    <w:rsid w:val="169D03AE"/>
    <w:rsid w:val="169F21F4"/>
    <w:rsid w:val="16D547F4"/>
    <w:rsid w:val="16ED47EC"/>
    <w:rsid w:val="170B109C"/>
    <w:rsid w:val="17250613"/>
    <w:rsid w:val="173368FC"/>
    <w:rsid w:val="175456AE"/>
    <w:rsid w:val="17A1559C"/>
    <w:rsid w:val="17BC6C0E"/>
    <w:rsid w:val="17D02B16"/>
    <w:rsid w:val="17D742C0"/>
    <w:rsid w:val="18243824"/>
    <w:rsid w:val="18391CFA"/>
    <w:rsid w:val="18437A0C"/>
    <w:rsid w:val="18497C93"/>
    <w:rsid w:val="186F7205"/>
    <w:rsid w:val="18B33E03"/>
    <w:rsid w:val="18DE1A0F"/>
    <w:rsid w:val="190765D3"/>
    <w:rsid w:val="19953BC9"/>
    <w:rsid w:val="19D0396B"/>
    <w:rsid w:val="19E17007"/>
    <w:rsid w:val="19E50463"/>
    <w:rsid w:val="19F85E01"/>
    <w:rsid w:val="1A002917"/>
    <w:rsid w:val="1A0663F9"/>
    <w:rsid w:val="1A0A565A"/>
    <w:rsid w:val="1A0B4689"/>
    <w:rsid w:val="1A175CA8"/>
    <w:rsid w:val="1A2C2664"/>
    <w:rsid w:val="1A4235B1"/>
    <w:rsid w:val="1A9004A5"/>
    <w:rsid w:val="1AE900DC"/>
    <w:rsid w:val="1AF64118"/>
    <w:rsid w:val="1B833D4F"/>
    <w:rsid w:val="1BEF3C48"/>
    <w:rsid w:val="1C2D7091"/>
    <w:rsid w:val="1C982871"/>
    <w:rsid w:val="1CC4734F"/>
    <w:rsid w:val="1CD60107"/>
    <w:rsid w:val="1D4D7742"/>
    <w:rsid w:val="1D985A50"/>
    <w:rsid w:val="1DC364E1"/>
    <w:rsid w:val="1E05563B"/>
    <w:rsid w:val="1E377FA1"/>
    <w:rsid w:val="1EE436F6"/>
    <w:rsid w:val="1EF6631B"/>
    <w:rsid w:val="1FA27F6C"/>
    <w:rsid w:val="1FAB6B67"/>
    <w:rsid w:val="1FB32138"/>
    <w:rsid w:val="20420379"/>
    <w:rsid w:val="206239B0"/>
    <w:rsid w:val="2090626A"/>
    <w:rsid w:val="20907AF7"/>
    <w:rsid w:val="20A4367D"/>
    <w:rsid w:val="20B24CEB"/>
    <w:rsid w:val="20F40BBA"/>
    <w:rsid w:val="21172CD0"/>
    <w:rsid w:val="21347F39"/>
    <w:rsid w:val="21566226"/>
    <w:rsid w:val="21695DA0"/>
    <w:rsid w:val="21772F2F"/>
    <w:rsid w:val="21B80C97"/>
    <w:rsid w:val="21CE1EDE"/>
    <w:rsid w:val="223C4128"/>
    <w:rsid w:val="22916852"/>
    <w:rsid w:val="22C5401A"/>
    <w:rsid w:val="23362A3F"/>
    <w:rsid w:val="237F1468"/>
    <w:rsid w:val="238413A8"/>
    <w:rsid w:val="23AC1EBF"/>
    <w:rsid w:val="240864CB"/>
    <w:rsid w:val="240C06D9"/>
    <w:rsid w:val="243E69B9"/>
    <w:rsid w:val="24E74178"/>
    <w:rsid w:val="24EB6CC4"/>
    <w:rsid w:val="255D7EA7"/>
    <w:rsid w:val="259F46B6"/>
    <w:rsid w:val="25F06DDD"/>
    <w:rsid w:val="260A470B"/>
    <w:rsid w:val="26220C83"/>
    <w:rsid w:val="263C3AC7"/>
    <w:rsid w:val="264F6579"/>
    <w:rsid w:val="265E32E1"/>
    <w:rsid w:val="267B5A75"/>
    <w:rsid w:val="26AA7532"/>
    <w:rsid w:val="26D96DFC"/>
    <w:rsid w:val="26ED1E14"/>
    <w:rsid w:val="272A57D3"/>
    <w:rsid w:val="272B6DCA"/>
    <w:rsid w:val="27382829"/>
    <w:rsid w:val="27494080"/>
    <w:rsid w:val="27507311"/>
    <w:rsid w:val="27507485"/>
    <w:rsid w:val="276C01FD"/>
    <w:rsid w:val="2786690E"/>
    <w:rsid w:val="279D5C58"/>
    <w:rsid w:val="27CE39B2"/>
    <w:rsid w:val="27E06DCA"/>
    <w:rsid w:val="280F6DD1"/>
    <w:rsid w:val="28620CFA"/>
    <w:rsid w:val="28E62DC6"/>
    <w:rsid w:val="296A0363"/>
    <w:rsid w:val="29B91328"/>
    <w:rsid w:val="29BA74F4"/>
    <w:rsid w:val="2A40013C"/>
    <w:rsid w:val="2A6D55E7"/>
    <w:rsid w:val="2A8D7250"/>
    <w:rsid w:val="2A8E3F13"/>
    <w:rsid w:val="2AAB2260"/>
    <w:rsid w:val="2AAF0EF9"/>
    <w:rsid w:val="2B057A55"/>
    <w:rsid w:val="2B0B4909"/>
    <w:rsid w:val="2B4F59F3"/>
    <w:rsid w:val="2B694DFE"/>
    <w:rsid w:val="2B6C7CC8"/>
    <w:rsid w:val="2BB30DFF"/>
    <w:rsid w:val="2BD90676"/>
    <w:rsid w:val="2BE57103"/>
    <w:rsid w:val="2C031A46"/>
    <w:rsid w:val="2C2F20DF"/>
    <w:rsid w:val="2C800C8C"/>
    <w:rsid w:val="2D737AC4"/>
    <w:rsid w:val="2D7B53B1"/>
    <w:rsid w:val="2DC358E5"/>
    <w:rsid w:val="2DDA0089"/>
    <w:rsid w:val="2DE319B1"/>
    <w:rsid w:val="2E193B80"/>
    <w:rsid w:val="2E54138A"/>
    <w:rsid w:val="2E8432CE"/>
    <w:rsid w:val="2EBF02BA"/>
    <w:rsid w:val="2ECA133F"/>
    <w:rsid w:val="2EE20C60"/>
    <w:rsid w:val="2EE57373"/>
    <w:rsid w:val="2EF24BFC"/>
    <w:rsid w:val="2EFA1661"/>
    <w:rsid w:val="2EFD21C2"/>
    <w:rsid w:val="2F011EC4"/>
    <w:rsid w:val="2F1C4EEC"/>
    <w:rsid w:val="2F3E4C94"/>
    <w:rsid w:val="2F4A0E62"/>
    <w:rsid w:val="2F5435BD"/>
    <w:rsid w:val="2F882D02"/>
    <w:rsid w:val="2F8A76A7"/>
    <w:rsid w:val="2F921D25"/>
    <w:rsid w:val="2FC548BB"/>
    <w:rsid w:val="2FD15E0E"/>
    <w:rsid w:val="301444C2"/>
    <w:rsid w:val="302D72AC"/>
    <w:rsid w:val="304B79C9"/>
    <w:rsid w:val="309964D6"/>
    <w:rsid w:val="30AB7C46"/>
    <w:rsid w:val="30B91163"/>
    <w:rsid w:val="30D44508"/>
    <w:rsid w:val="30D502C6"/>
    <w:rsid w:val="31160427"/>
    <w:rsid w:val="311A63BE"/>
    <w:rsid w:val="31370D58"/>
    <w:rsid w:val="315774C5"/>
    <w:rsid w:val="31CB14D8"/>
    <w:rsid w:val="31D24716"/>
    <w:rsid w:val="31F27173"/>
    <w:rsid w:val="31F952C8"/>
    <w:rsid w:val="31FC0147"/>
    <w:rsid w:val="321E25AC"/>
    <w:rsid w:val="324338A3"/>
    <w:rsid w:val="326F2E33"/>
    <w:rsid w:val="32954EF5"/>
    <w:rsid w:val="32C8045A"/>
    <w:rsid w:val="32EE0D37"/>
    <w:rsid w:val="3316021D"/>
    <w:rsid w:val="338B33E3"/>
    <w:rsid w:val="33932886"/>
    <w:rsid w:val="33B2781F"/>
    <w:rsid w:val="33C1555A"/>
    <w:rsid w:val="33D50189"/>
    <w:rsid w:val="33E43274"/>
    <w:rsid w:val="344C47E3"/>
    <w:rsid w:val="34804CD8"/>
    <w:rsid w:val="34AB7D15"/>
    <w:rsid w:val="34B220B8"/>
    <w:rsid w:val="34D679F9"/>
    <w:rsid w:val="34FF2F98"/>
    <w:rsid w:val="35000CED"/>
    <w:rsid w:val="351A4DDC"/>
    <w:rsid w:val="35486DE8"/>
    <w:rsid w:val="35811790"/>
    <w:rsid w:val="3593629B"/>
    <w:rsid w:val="35995C7D"/>
    <w:rsid w:val="35A64E7A"/>
    <w:rsid w:val="35C90FBB"/>
    <w:rsid w:val="35D164EA"/>
    <w:rsid w:val="35D7529B"/>
    <w:rsid w:val="35DF56EB"/>
    <w:rsid w:val="35E31BB7"/>
    <w:rsid w:val="3632047D"/>
    <w:rsid w:val="3636433C"/>
    <w:rsid w:val="36766DD4"/>
    <w:rsid w:val="369D16EF"/>
    <w:rsid w:val="36C76CC8"/>
    <w:rsid w:val="36E84C1C"/>
    <w:rsid w:val="370E47FE"/>
    <w:rsid w:val="372F1EA6"/>
    <w:rsid w:val="37F1604E"/>
    <w:rsid w:val="384843C0"/>
    <w:rsid w:val="38E67B23"/>
    <w:rsid w:val="394A7AAA"/>
    <w:rsid w:val="3953132C"/>
    <w:rsid w:val="395D1DB6"/>
    <w:rsid w:val="399C1018"/>
    <w:rsid w:val="39B84765"/>
    <w:rsid w:val="39C524F4"/>
    <w:rsid w:val="39E60F6A"/>
    <w:rsid w:val="3A0C39C1"/>
    <w:rsid w:val="3A3E3BC7"/>
    <w:rsid w:val="3A4640F6"/>
    <w:rsid w:val="3A4C361F"/>
    <w:rsid w:val="3A54747E"/>
    <w:rsid w:val="3A757021"/>
    <w:rsid w:val="3AB91FD0"/>
    <w:rsid w:val="3AEF3AE3"/>
    <w:rsid w:val="3B0259DB"/>
    <w:rsid w:val="3B226BAB"/>
    <w:rsid w:val="3B350153"/>
    <w:rsid w:val="3B6B406D"/>
    <w:rsid w:val="3B6D5EC7"/>
    <w:rsid w:val="3B857F45"/>
    <w:rsid w:val="3B932A20"/>
    <w:rsid w:val="3BA11799"/>
    <w:rsid w:val="3BC96F11"/>
    <w:rsid w:val="3C185397"/>
    <w:rsid w:val="3C1C6C96"/>
    <w:rsid w:val="3C2D2365"/>
    <w:rsid w:val="3C3338BE"/>
    <w:rsid w:val="3C726BCE"/>
    <w:rsid w:val="3D026193"/>
    <w:rsid w:val="3D236DF7"/>
    <w:rsid w:val="3D5226C5"/>
    <w:rsid w:val="3D8710FF"/>
    <w:rsid w:val="3D8C682A"/>
    <w:rsid w:val="3DDB14CD"/>
    <w:rsid w:val="3DE12DC9"/>
    <w:rsid w:val="3DE313CD"/>
    <w:rsid w:val="3E147BD4"/>
    <w:rsid w:val="3E574C4C"/>
    <w:rsid w:val="3E7D38FB"/>
    <w:rsid w:val="3E847B21"/>
    <w:rsid w:val="3EA00BE7"/>
    <w:rsid w:val="3ECD0658"/>
    <w:rsid w:val="3ED91471"/>
    <w:rsid w:val="3EE6202F"/>
    <w:rsid w:val="3F245036"/>
    <w:rsid w:val="3F4003DE"/>
    <w:rsid w:val="3F6F66FD"/>
    <w:rsid w:val="3F76468A"/>
    <w:rsid w:val="3F92570F"/>
    <w:rsid w:val="405E1AEE"/>
    <w:rsid w:val="406B7A2B"/>
    <w:rsid w:val="40705093"/>
    <w:rsid w:val="40830EB7"/>
    <w:rsid w:val="40B55918"/>
    <w:rsid w:val="40D62C54"/>
    <w:rsid w:val="411C2BB2"/>
    <w:rsid w:val="413714CB"/>
    <w:rsid w:val="418516FA"/>
    <w:rsid w:val="418B2EC6"/>
    <w:rsid w:val="41A71746"/>
    <w:rsid w:val="41A9582F"/>
    <w:rsid w:val="41B1330B"/>
    <w:rsid w:val="41D63C4D"/>
    <w:rsid w:val="422624B1"/>
    <w:rsid w:val="429B55CE"/>
    <w:rsid w:val="431240B7"/>
    <w:rsid w:val="43292E7D"/>
    <w:rsid w:val="437D2424"/>
    <w:rsid w:val="437E09EC"/>
    <w:rsid w:val="438124FE"/>
    <w:rsid w:val="438C4BD3"/>
    <w:rsid w:val="43C56743"/>
    <w:rsid w:val="445F69E0"/>
    <w:rsid w:val="449B77E4"/>
    <w:rsid w:val="452C7092"/>
    <w:rsid w:val="45822C9E"/>
    <w:rsid w:val="45BA56F1"/>
    <w:rsid w:val="45CB2B73"/>
    <w:rsid w:val="45F86C51"/>
    <w:rsid w:val="46015EC9"/>
    <w:rsid w:val="46193FB4"/>
    <w:rsid w:val="461A79C5"/>
    <w:rsid w:val="466545CB"/>
    <w:rsid w:val="46685E02"/>
    <w:rsid w:val="468B3FC7"/>
    <w:rsid w:val="469F74D0"/>
    <w:rsid w:val="46A509E7"/>
    <w:rsid w:val="46BD1B3F"/>
    <w:rsid w:val="46DA2600"/>
    <w:rsid w:val="46E9388B"/>
    <w:rsid w:val="46F204F0"/>
    <w:rsid w:val="471D4A8F"/>
    <w:rsid w:val="47B31017"/>
    <w:rsid w:val="4820497D"/>
    <w:rsid w:val="484934C5"/>
    <w:rsid w:val="485F0042"/>
    <w:rsid w:val="48615409"/>
    <w:rsid w:val="488D4FD3"/>
    <w:rsid w:val="48DC7321"/>
    <w:rsid w:val="490B5074"/>
    <w:rsid w:val="493B4832"/>
    <w:rsid w:val="498D20B0"/>
    <w:rsid w:val="49965628"/>
    <w:rsid w:val="49A03A51"/>
    <w:rsid w:val="49DE5CF9"/>
    <w:rsid w:val="4A2845BD"/>
    <w:rsid w:val="4A8851FD"/>
    <w:rsid w:val="4ACA7A9A"/>
    <w:rsid w:val="4AD22583"/>
    <w:rsid w:val="4AE747E8"/>
    <w:rsid w:val="4AEF3676"/>
    <w:rsid w:val="4AFE6E4B"/>
    <w:rsid w:val="4B405E6F"/>
    <w:rsid w:val="4B873A76"/>
    <w:rsid w:val="4B950684"/>
    <w:rsid w:val="4BAD7379"/>
    <w:rsid w:val="4C214B37"/>
    <w:rsid w:val="4C821A4F"/>
    <w:rsid w:val="4C9712E6"/>
    <w:rsid w:val="4C9B227F"/>
    <w:rsid w:val="4CBD2C3C"/>
    <w:rsid w:val="4CC006C3"/>
    <w:rsid w:val="4CDD1DD3"/>
    <w:rsid w:val="4D580F58"/>
    <w:rsid w:val="4D8A73BC"/>
    <w:rsid w:val="4DBE0889"/>
    <w:rsid w:val="4E0D11D6"/>
    <w:rsid w:val="4E4B1AEB"/>
    <w:rsid w:val="4E816656"/>
    <w:rsid w:val="4E8B7CB3"/>
    <w:rsid w:val="4EA55F4B"/>
    <w:rsid w:val="4F0B5D85"/>
    <w:rsid w:val="4F1D3E9E"/>
    <w:rsid w:val="4F6D1D99"/>
    <w:rsid w:val="4FDC4893"/>
    <w:rsid w:val="4FE44E47"/>
    <w:rsid w:val="501E5CEC"/>
    <w:rsid w:val="50327729"/>
    <w:rsid w:val="50467C88"/>
    <w:rsid w:val="5092096B"/>
    <w:rsid w:val="50B361E9"/>
    <w:rsid w:val="50D33D02"/>
    <w:rsid w:val="50F639C3"/>
    <w:rsid w:val="510E32B1"/>
    <w:rsid w:val="51163845"/>
    <w:rsid w:val="51172CF0"/>
    <w:rsid w:val="51356671"/>
    <w:rsid w:val="514F6358"/>
    <w:rsid w:val="517C56F0"/>
    <w:rsid w:val="519523A9"/>
    <w:rsid w:val="51B0445E"/>
    <w:rsid w:val="51B470CA"/>
    <w:rsid w:val="51BC5350"/>
    <w:rsid w:val="51C45C0E"/>
    <w:rsid w:val="51D44C0B"/>
    <w:rsid w:val="51EC16DC"/>
    <w:rsid w:val="523E15A5"/>
    <w:rsid w:val="5245191A"/>
    <w:rsid w:val="525F1970"/>
    <w:rsid w:val="52C56897"/>
    <w:rsid w:val="52C56E25"/>
    <w:rsid w:val="53063BB0"/>
    <w:rsid w:val="534C3A60"/>
    <w:rsid w:val="537E3DB9"/>
    <w:rsid w:val="5398307C"/>
    <w:rsid w:val="53BF1E50"/>
    <w:rsid w:val="53CD33B8"/>
    <w:rsid w:val="53E92300"/>
    <w:rsid w:val="54557D4F"/>
    <w:rsid w:val="54761830"/>
    <w:rsid w:val="54AF17A5"/>
    <w:rsid w:val="54DC5A12"/>
    <w:rsid w:val="551C0DC4"/>
    <w:rsid w:val="557D2F62"/>
    <w:rsid w:val="55955A7B"/>
    <w:rsid w:val="55B267B6"/>
    <w:rsid w:val="55B302CE"/>
    <w:rsid w:val="55E14870"/>
    <w:rsid w:val="55F87D57"/>
    <w:rsid w:val="56010F15"/>
    <w:rsid w:val="561A04FC"/>
    <w:rsid w:val="566A70EF"/>
    <w:rsid w:val="5690522F"/>
    <w:rsid w:val="56A43CB8"/>
    <w:rsid w:val="56B33B7F"/>
    <w:rsid w:val="570C0B43"/>
    <w:rsid w:val="57320B03"/>
    <w:rsid w:val="574D5DB0"/>
    <w:rsid w:val="576B2316"/>
    <w:rsid w:val="57932504"/>
    <w:rsid w:val="57D62592"/>
    <w:rsid w:val="580D6A17"/>
    <w:rsid w:val="581B2161"/>
    <w:rsid w:val="585E1538"/>
    <w:rsid w:val="58A2744A"/>
    <w:rsid w:val="58AF0A83"/>
    <w:rsid w:val="58D26BBB"/>
    <w:rsid w:val="5925424B"/>
    <w:rsid w:val="59D50FF6"/>
    <w:rsid w:val="59E719CF"/>
    <w:rsid w:val="5B2733C4"/>
    <w:rsid w:val="5B6F4AE8"/>
    <w:rsid w:val="5B8F021B"/>
    <w:rsid w:val="5B9C033F"/>
    <w:rsid w:val="5B9E012D"/>
    <w:rsid w:val="5BB04212"/>
    <w:rsid w:val="5BB3452D"/>
    <w:rsid w:val="5BD65796"/>
    <w:rsid w:val="5BD704AA"/>
    <w:rsid w:val="5C103C57"/>
    <w:rsid w:val="5C4B1B1C"/>
    <w:rsid w:val="5C6449CF"/>
    <w:rsid w:val="5C83266A"/>
    <w:rsid w:val="5C8608EC"/>
    <w:rsid w:val="5D230F1A"/>
    <w:rsid w:val="5D281531"/>
    <w:rsid w:val="5D6710AF"/>
    <w:rsid w:val="5D68782C"/>
    <w:rsid w:val="5DA045B1"/>
    <w:rsid w:val="5DFD767E"/>
    <w:rsid w:val="5E1267E7"/>
    <w:rsid w:val="5E5A7343"/>
    <w:rsid w:val="5E750207"/>
    <w:rsid w:val="5E7B59AE"/>
    <w:rsid w:val="5EA6101A"/>
    <w:rsid w:val="5EA822AC"/>
    <w:rsid w:val="5EAB78FA"/>
    <w:rsid w:val="5EB44B85"/>
    <w:rsid w:val="5EB46BD4"/>
    <w:rsid w:val="5EC826C7"/>
    <w:rsid w:val="5F827BEB"/>
    <w:rsid w:val="5F8E716D"/>
    <w:rsid w:val="5FCA5386"/>
    <w:rsid w:val="602E5F0C"/>
    <w:rsid w:val="60434ED5"/>
    <w:rsid w:val="60460745"/>
    <w:rsid w:val="605B23BC"/>
    <w:rsid w:val="605E2BA7"/>
    <w:rsid w:val="609B1F8D"/>
    <w:rsid w:val="60AC5F58"/>
    <w:rsid w:val="60BA59D6"/>
    <w:rsid w:val="60C171F2"/>
    <w:rsid w:val="60D11870"/>
    <w:rsid w:val="61005BA1"/>
    <w:rsid w:val="61257DF1"/>
    <w:rsid w:val="61326571"/>
    <w:rsid w:val="61DD2ABA"/>
    <w:rsid w:val="61F030E7"/>
    <w:rsid w:val="61F505E6"/>
    <w:rsid w:val="62076763"/>
    <w:rsid w:val="620D27BD"/>
    <w:rsid w:val="623B097F"/>
    <w:rsid w:val="62431AAA"/>
    <w:rsid w:val="62442FCE"/>
    <w:rsid w:val="625E3B2F"/>
    <w:rsid w:val="626113DB"/>
    <w:rsid w:val="628507FB"/>
    <w:rsid w:val="62EA4676"/>
    <w:rsid w:val="6332096E"/>
    <w:rsid w:val="633A0977"/>
    <w:rsid w:val="634614C9"/>
    <w:rsid w:val="635A3A94"/>
    <w:rsid w:val="635F6014"/>
    <w:rsid w:val="63951F16"/>
    <w:rsid w:val="639E7AD4"/>
    <w:rsid w:val="63A70FF2"/>
    <w:rsid w:val="63AD1474"/>
    <w:rsid w:val="63C90C7C"/>
    <w:rsid w:val="63E97B48"/>
    <w:rsid w:val="64775FC7"/>
    <w:rsid w:val="648157DA"/>
    <w:rsid w:val="64AC3E10"/>
    <w:rsid w:val="651756B7"/>
    <w:rsid w:val="651C50B3"/>
    <w:rsid w:val="652D4049"/>
    <w:rsid w:val="652E5DB3"/>
    <w:rsid w:val="65927FAF"/>
    <w:rsid w:val="65E12B45"/>
    <w:rsid w:val="66092492"/>
    <w:rsid w:val="6622157C"/>
    <w:rsid w:val="663A2511"/>
    <w:rsid w:val="66BF4E5D"/>
    <w:rsid w:val="66CA1490"/>
    <w:rsid w:val="66E446D0"/>
    <w:rsid w:val="66ED45D4"/>
    <w:rsid w:val="671E1469"/>
    <w:rsid w:val="679A4FDA"/>
    <w:rsid w:val="67C142C2"/>
    <w:rsid w:val="67D27335"/>
    <w:rsid w:val="67DB53DD"/>
    <w:rsid w:val="67E61414"/>
    <w:rsid w:val="68091831"/>
    <w:rsid w:val="681F7F68"/>
    <w:rsid w:val="68293262"/>
    <w:rsid w:val="68576489"/>
    <w:rsid w:val="687377AE"/>
    <w:rsid w:val="68D049F3"/>
    <w:rsid w:val="68E509A1"/>
    <w:rsid w:val="69287EBD"/>
    <w:rsid w:val="69375C9C"/>
    <w:rsid w:val="694368F0"/>
    <w:rsid w:val="69515B8F"/>
    <w:rsid w:val="695A2B06"/>
    <w:rsid w:val="69CF56AB"/>
    <w:rsid w:val="69D71E0E"/>
    <w:rsid w:val="69FA7543"/>
    <w:rsid w:val="6A0A52A9"/>
    <w:rsid w:val="6A0B7EA9"/>
    <w:rsid w:val="6A1909C6"/>
    <w:rsid w:val="6A2014A1"/>
    <w:rsid w:val="6A3E2622"/>
    <w:rsid w:val="6A6023C0"/>
    <w:rsid w:val="6A666208"/>
    <w:rsid w:val="6A891A56"/>
    <w:rsid w:val="6A9413CA"/>
    <w:rsid w:val="6ACE66FE"/>
    <w:rsid w:val="6AD64AC8"/>
    <w:rsid w:val="6B6B0A1A"/>
    <w:rsid w:val="6B7144EF"/>
    <w:rsid w:val="6BDE37FE"/>
    <w:rsid w:val="6BF2397F"/>
    <w:rsid w:val="6C48374D"/>
    <w:rsid w:val="6CAE08B5"/>
    <w:rsid w:val="6D0B0D85"/>
    <w:rsid w:val="6D1B508C"/>
    <w:rsid w:val="6D264E21"/>
    <w:rsid w:val="6D3E0FD4"/>
    <w:rsid w:val="6D8540EB"/>
    <w:rsid w:val="6D8D4DF6"/>
    <w:rsid w:val="6DA87CBC"/>
    <w:rsid w:val="6DE05C83"/>
    <w:rsid w:val="6DFC44C0"/>
    <w:rsid w:val="6DFE4BDC"/>
    <w:rsid w:val="6DFF1BDF"/>
    <w:rsid w:val="6E016166"/>
    <w:rsid w:val="6E321120"/>
    <w:rsid w:val="6E5378B2"/>
    <w:rsid w:val="6E5C599F"/>
    <w:rsid w:val="6E9D38E1"/>
    <w:rsid w:val="6ED427D1"/>
    <w:rsid w:val="6EED191D"/>
    <w:rsid w:val="6F0F6C76"/>
    <w:rsid w:val="6F9831DD"/>
    <w:rsid w:val="6FA56394"/>
    <w:rsid w:val="6FB4623D"/>
    <w:rsid w:val="6FC21AC7"/>
    <w:rsid w:val="6FC777F1"/>
    <w:rsid w:val="6FD1485B"/>
    <w:rsid w:val="70127466"/>
    <w:rsid w:val="70247770"/>
    <w:rsid w:val="70826CEE"/>
    <w:rsid w:val="70B75C04"/>
    <w:rsid w:val="70C72C7D"/>
    <w:rsid w:val="71054E8F"/>
    <w:rsid w:val="712F50F5"/>
    <w:rsid w:val="71843019"/>
    <w:rsid w:val="71A93A81"/>
    <w:rsid w:val="71BD6B79"/>
    <w:rsid w:val="71D24FF6"/>
    <w:rsid w:val="72047141"/>
    <w:rsid w:val="721C17C8"/>
    <w:rsid w:val="722D0F5F"/>
    <w:rsid w:val="7284739D"/>
    <w:rsid w:val="72887DA4"/>
    <w:rsid w:val="728C182F"/>
    <w:rsid w:val="72914D11"/>
    <w:rsid w:val="72BE5BF5"/>
    <w:rsid w:val="72FF3D07"/>
    <w:rsid w:val="73A86235"/>
    <w:rsid w:val="73C40BBE"/>
    <w:rsid w:val="73C6200A"/>
    <w:rsid w:val="73DF50C4"/>
    <w:rsid w:val="740F65A0"/>
    <w:rsid w:val="74132B35"/>
    <w:rsid w:val="74454FA5"/>
    <w:rsid w:val="744F76C6"/>
    <w:rsid w:val="74AF7405"/>
    <w:rsid w:val="74BA5A40"/>
    <w:rsid w:val="74D33CDD"/>
    <w:rsid w:val="75092F14"/>
    <w:rsid w:val="750C2D93"/>
    <w:rsid w:val="751C4A17"/>
    <w:rsid w:val="7534238F"/>
    <w:rsid w:val="754307C7"/>
    <w:rsid w:val="754A26F9"/>
    <w:rsid w:val="757B6638"/>
    <w:rsid w:val="759D7F5D"/>
    <w:rsid w:val="75A22D94"/>
    <w:rsid w:val="75A93348"/>
    <w:rsid w:val="75B7218E"/>
    <w:rsid w:val="75F30A7B"/>
    <w:rsid w:val="760159AC"/>
    <w:rsid w:val="763C2BFF"/>
    <w:rsid w:val="76893F6B"/>
    <w:rsid w:val="76940431"/>
    <w:rsid w:val="76E9175D"/>
    <w:rsid w:val="770B06E5"/>
    <w:rsid w:val="77301F50"/>
    <w:rsid w:val="774347A5"/>
    <w:rsid w:val="774614F8"/>
    <w:rsid w:val="774B2F70"/>
    <w:rsid w:val="77856A04"/>
    <w:rsid w:val="77E44251"/>
    <w:rsid w:val="77F00D2E"/>
    <w:rsid w:val="77FD0F01"/>
    <w:rsid w:val="780438F6"/>
    <w:rsid w:val="783E3193"/>
    <w:rsid w:val="78635058"/>
    <w:rsid w:val="78BF772B"/>
    <w:rsid w:val="78DF46DC"/>
    <w:rsid w:val="79072DE3"/>
    <w:rsid w:val="793368F7"/>
    <w:rsid w:val="795475E1"/>
    <w:rsid w:val="795A2F9F"/>
    <w:rsid w:val="796213A2"/>
    <w:rsid w:val="796C3F3C"/>
    <w:rsid w:val="79ED2017"/>
    <w:rsid w:val="7A4D1082"/>
    <w:rsid w:val="7A5F26BF"/>
    <w:rsid w:val="7A692BE7"/>
    <w:rsid w:val="7A987C92"/>
    <w:rsid w:val="7ACB556F"/>
    <w:rsid w:val="7ADE38BE"/>
    <w:rsid w:val="7AE5652F"/>
    <w:rsid w:val="7B037E4E"/>
    <w:rsid w:val="7B1F6518"/>
    <w:rsid w:val="7B494288"/>
    <w:rsid w:val="7B5B69F8"/>
    <w:rsid w:val="7B6614CD"/>
    <w:rsid w:val="7BB1632E"/>
    <w:rsid w:val="7BFE654D"/>
    <w:rsid w:val="7C255D18"/>
    <w:rsid w:val="7C3B174D"/>
    <w:rsid w:val="7C516DBB"/>
    <w:rsid w:val="7C5F41C1"/>
    <w:rsid w:val="7C8A2CD9"/>
    <w:rsid w:val="7CE1579F"/>
    <w:rsid w:val="7CE93562"/>
    <w:rsid w:val="7D1636F2"/>
    <w:rsid w:val="7D2C02BA"/>
    <w:rsid w:val="7D670332"/>
    <w:rsid w:val="7D923769"/>
    <w:rsid w:val="7DE86109"/>
    <w:rsid w:val="7E0E636F"/>
    <w:rsid w:val="7E195CA9"/>
    <w:rsid w:val="7E59432C"/>
    <w:rsid w:val="7E910B80"/>
    <w:rsid w:val="7FB46CF1"/>
    <w:rsid w:val="7FBC1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styleId="3">
    <w:name w:val="Body Text"/>
    <w:basedOn w:val="1"/>
    <w:qFormat/>
    <w:uiPriority w:val="99"/>
    <w:pPr>
      <w:autoSpaceDE w:val="0"/>
      <w:autoSpaceDN w:val="0"/>
      <w:adjustRightInd w:val="0"/>
      <w:ind w:left="128" w:firstLine="681"/>
      <w:jc w:val="left"/>
    </w:pPr>
    <w:rPr>
      <w:rFonts w:ascii="宋体"/>
      <w:kern w:val="0"/>
      <w:sz w:val="31"/>
      <w:szCs w:val="31"/>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Hyperlink"/>
    <w:basedOn w:val="8"/>
    <w:qFormat/>
    <w:uiPriority w:val="0"/>
    <w:rPr>
      <w:color w:val="0000FF"/>
      <w:u w:val="single"/>
    </w:rPr>
  </w:style>
  <w:style w:type="paragraph" w:customStyle="1" w:styleId="11">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125</Pages>
  <Words>3084</Words>
  <Characters>3347</Characters>
  <Lines>0</Lines>
  <Paragraphs>0</Paragraphs>
  <TotalTime>21</TotalTime>
  <ScaleCrop>false</ScaleCrop>
  <LinksUpToDate>false</LinksUpToDate>
  <CharactersWithSpaces>3410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2023-05-17T05:30:00Z</dcterms:created>
  <dc:creator>yujinghui</dc:creator>
  <cp:lastModifiedBy>燕丽</cp:lastModifiedBy>
  <cp:lastPrinted>2025-05-23T05:36:00Z</cp:lastPrinted>
  <dcterms:modified xsi:type="dcterms:W3CDTF">2025-07-15T02:50:20Z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4CBC34F51889429DAEF228C695DE3EFB_13</vt:lpwstr>
  </property>
  <property fmtid="{D5CDD505-2E9C-101B-9397-08002B2CF9AE}" pid="4" name="KSOTemplateDocerSaveRecord">
    <vt:lpwstr>eyJoZGlkIjoiNGYxOGFhNDhjNzRmZjQ5ODg1ODJhZGQ2NmZlOWRhMWEiLCJ1c2VySWQiOiIxMDMxOTgxMzQyIn0=</vt:lpwstr>
  </property>
</Properties>
</file>